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A30F7B" w:rsidTr="009409AC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capu1"/>
            </w:pPr>
            <w:r>
              <w:t>УТВЕРЖДЕНО</w:t>
            </w:r>
          </w:p>
          <w:p w:rsidR="00A30F7B" w:rsidRDefault="00A30F7B" w:rsidP="009409AC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27.07.2017 № 90</w:t>
            </w:r>
          </w:p>
        </w:tc>
      </w:tr>
    </w:tbl>
    <w:p w:rsidR="00A30F7B" w:rsidRDefault="00A30F7B" w:rsidP="00A30F7B">
      <w:pPr>
        <w:pStyle w:val="titleu"/>
        <w:jc w:val="center"/>
      </w:pPr>
      <w:bookmarkStart w:id="0" w:name="_GoBack"/>
      <w:r>
        <w:t>Учебная программа по учебному предмету</w:t>
      </w:r>
      <w:r>
        <w:br/>
        <w:t>«Изобразительное искусство»</w:t>
      </w:r>
      <w:r>
        <w:br/>
        <w:t xml:space="preserve">для </w:t>
      </w:r>
      <w:proofErr w:type="spellStart"/>
      <w:r>
        <w:t>IІ</w:t>
      </w:r>
      <w:proofErr w:type="spellEnd"/>
      <w:r>
        <w:t xml:space="preserve"> класса учреждений общего среднего образования</w:t>
      </w:r>
      <w:r>
        <w:br/>
        <w:t>с русским языком обучения и воспитания</w:t>
      </w:r>
    </w:p>
    <w:bookmarkEnd w:id="0"/>
    <w:p w:rsidR="00A30F7B" w:rsidRDefault="00A30F7B" w:rsidP="00A30F7B">
      <w:pPr>
        <w:pStyle w:val="nonumheader"/>
      </w:pPr>
      <w:r>
        <w:t>ИЗОБРАЗИТЕЛЬНОЕ ИСКУССТВО</w:t>
      </w:r>
    </w:p>
    <w:p w:rsidR="00A30F7B" w:rsidRDefault="00A30F7B" w:rsidP="00A30F7B">
      <w:pPr>
        <w:pStyle w:val="nonumheader"/>
      </w:pPr>
      <w:r>
        <w:t>ПОЯСНИТЕЛЬНАЯ ЗАПИСКА</w:t>
      </w:r>
    </w:p>
    <w:p w:rsidR="00A30F7B" w:rsidRDefault="00A30F7B" w:rsidP="00A30F7B">
      <w:pPr>
        <w:pStyle w:val="newncpi"/>
      </w:pPr>
      <w:r>
        <w:t>Учебный предмет «Изобразительное искусство» играет значимую роль в системе общего среднего образования. Он призван решать задачи, связанные с передачей художественных ценностей культуры, выработанных человечеством, с целью эмоционально-чувственного и духовно-нравственного развития личности, формирования ее эстетического опыта и творческого потенциала.</w:t>
      </w:r>
    </w:p>
    <w:p w:rsidR="00A30F7B" w:rsidRDefault="00A30F7B" w:rsidP="00A30F7B">
      <w:pPr>
        <w:pStyle w:val="newncpi"/>
      </w:pPr>
      <w:r>
        <w:t xml:space="preserve">Изобразительное искусство является важнейшим фактором познания окружающего мира и феномена человека. При этом поднимаемые проблемы подаются в яркой, эмоционально окрашенной форме, инициируя </w:t>
      </w:r>
      <w:proofErr w:type="gramStart"/>
      <w:r>
        <w:t>ответное эмоциональное</w:t>
      </w:r>
      <w:proofErr w:type="gramEnd"/>
      <w:r>
        <w:t xml:space="preserve"> переживание учащихся. </w:t>
      </w:r>
      <w:proofErr w:type="gramStart"/>
      <w:r>
        <w:t>В результате образы изобразительного искусства усваиваются на эмоциональном, рациональном, интуитивном и подсознательном уровнях.</w:t>
      </w:r>
      <w:proofErr w:type="gramEnd"/>
    </w:p>
    <w:p w:rsidR="00A30F7B" w:rsidRDefault="00A30F7B" w:rsidP="00A30F7B">
      <w:pPr>
        <w:pStyle w:val="newncpi"/>
      </w:pPr>
      <w:r>
        <w:t xml:space="preserve">Мастерство исполнения и выраженные индивидуально-авторские черты произведений изобразительного искусства являются уникальными, не подлежащими вариативному воспроизводству. </w:t>
      </w:r>
      <w:proofErr w:type="gramStart"/>
      <w:r>
        <w:t>В связи с этим изобразительное творчество в совокупности с другими формами</w:t>
      </w:r>
      <w:proofErr w:type="gramEnd"/>
      <w:r>
        <w:t xml:space="preserve"> художественной деятельности является существенным фактором выявления и утверждения индивидуальности учащегося, его способностей, ведущих к самоидентификации и выработке собственного взгляда на мир. На этой основе учащиеся учатся творчески преобразовывать окружающую действительность и свой внутренний мир.</w:t>
      </w:r>
    </w:p>
    <w:p w:rsidR="00A30F7B" w:rsidRDefault="00A30F7B" w:rsidP="00A30F7B">
      <w:pPr>
        <w:pStyle w:val="newncpi"/>
      </w:pPr>
      <w:r>
        <w:t>В образовательном процессе предмет «Изобразительное искусство» отличается доминированием художественно-творческой деятельности. В процессе занятий изобразительным искусством активно развиваются такие сферы индивидуальности учащегося, как образное мышление, фантазия, воображение, эмоциональная сфера, мыслительная деятельность, интуиция и др. Формируются пространственные и цветовые представления, чувство меры, ритма, симметрии и асимметрии, пропорций, композиционного равновесия, комбинаторные и сенсорные способности.</w:t>
      </w:r>
    </w:p>
    <w:p w:rsidR="00A30F7B" w:rsidRDefault="00A30F7B" w:rsidP="00A30F7B">
      <w:pPr>
        <w:pStyle w:val="newncpi"/>
      </w:pPr>
      <w:r>
        <w:t xml:space="preserve">Исходя из специфики учебного предмета, основной </w:t>
      </w:r>
      <w:r>
        <w:rPr>
          <w:b/>
          <w:bCs/>
        </w:rPr>
        <w:t>целью</w:t>
      </w:r>
      <w:r>
        <w:t xml:space="preserve"> обучения является формирование основ художественно-эстетической, духовно-нравственной культуры учащихся, ознакомление с национальным и мировым искусством, развитие потребности в художественно-творческой деятельности.</w:t>
      </w:r>
    </w:p>
    <w:p w:rsidR="00A30F7B" w:rsidRDefault="00A30F7B" w:rsidP="00A30F7B">
      <w:pPr>
        <w:pStyle w:val="newncpi"/>
      </w:pPr>
      <w:r>
        <w:t xml:space="preserve">Для реализации данной цели ставятся следующие </w:t>
      </w:r>
      <w:r>
        <w:rPr>
          <w:b/>
          <w:bCs/>
          <w:i/>
          <w:iCs/>
        </w:rPr>
        <w:t>задачи</w:t>
      </w:r>
      <w:r>
        <w:rPr>
          <w:i/>
          <w:iCs/>
        </w:rPr>
        <w:t>:</w:t>
      </w:r>
    </w:p>
    <w:p w:rsidR="00A30F7B" w:rsidRDefault="00A30F7B" w:rsidP="00A30F7B">
      <w:pPr>
        <w:pStyle w:val="newncpi"/>
      </w:pPr>
      <w:r>
        <w:t xml:space="preserve">формирование представлений о нравственно-эстетических ценностях </w:t>
      </w:r>
      <w:proofErr w:type="gramStart"/>
      <w:r>
        <w:t>национального культурного</w:t>
      </w:r>
      <w:proofErr w:type="gramEnd"/>
      <w:r>
        <w:t xml:space="preserve"> наследия, воспитание чувства уважения к культурному наследию других народов;</w:t>
      </w:r>
    </w:p>
    <w:p w:rsidR="00A30F7B" w:rsidRDefault="00A30F7B" w:rsidP="00A30F7B">
      <w:pPr>
        <w:pStyle w:val="newncpi"/>
      </w:pPr>
      <w:r>
        <w:t>воспитание эстетического отношения к действительности, искусству, явлениям художественной культуры, развитие эстетических чувств и основ эстетического вкуса;</w:t>
      </w:r>
    </w:p>
    <w:p w:rsidR="00A30F7B" w:rsidRDefault="00A30F7B" w:rsidP="00A30F7B">
      <w:pPr>
        <w:pStyle w:val="newncpi"/>
      </w:pPr>
      <w:r>
        <w:t>развитие способностей эстетического восприятия и оценки произведений искусства разных видов и жанров;</w:t>
      </w:r>
    </w:p>
    <w:p w:rsidR="00A30F7B" w:rsidRDefault="00A30F7B" w:rsidP="00A30F7B">
      <w:pPr>
        <w:pStyle w:val="newncpi"/>
      </w:pPr>
      <w:r>
        <w:lastRenderedPageBreak/>
        <w:t>обучение основам изобразительной грамоты; совершенствование практических умений и навыков изобразительной, декоративно-прикладной и конструкторско-дизайнерской деятельности, лепки;</w:t>
      </w:r>
    </w:p>
    <w:p w:rsidR="00A30F7B" w:rsidRDefault="00A30F7B" w:rsidP="00A30F7B">
      <w:pPr>
        <w:pStyle w:val="newncpi"/>
      </w:pPr>
      <w:r>
        <w:t>развитие зрительного восприятия, композиционной и колористической культуры, пространственного мышления, воображения;</w:t>
      </w:r>
    </w:p>
    <w:p w:rsidR="00A30F7B" w:rsidRDefault="00A30F7B" w:rsidP="00A30F7B">
      <w:pPr>
        <w:pStyle w:val="newncpi"/>
      </w:pPr>
      <w:r>
        <w:t>развитие художественно-творческих способностей и творческой активности учащихся.</w:t>
      </w:r>
    </w:p>
    <w:p w:rsidR="00A30F7B" w:rsidRDefault="00A30F7B" w:rsidP="00A30F7B">
      <w:pPr>
        <w:pStyle w:val="newncpi"/>
      </w:pPr>
      <w:r>
        <w:t xml:space="preserve">У учащихся при ведущей роли познавательной деятельности формируются элементы представлений, знаний об эстетических и художественных явлениях. Опыт накопленных эмоционально-чувственных впечатлений и эстетических переживаний находит отражение в </w:t>
      </w:r>
      <w:r>
        <w:rPr>
          <w:i/>
          <w:iCs/>
        </w:rPr>
        <w:t>художественно-творческой деятельности</w:t>
      </w:r>
      <w:r>
        <w:t>, способствует развитию творческого потенциала, художественно-творческих способностей. Формой художественного творчества учащихся является система изобразительно-выразительных сре</w:t>
      </w:r>
      <w:proofErr w:type="gramStart"/>
      <w:r>
        <w:t>дств пл</w:t>
      </w:r>
      <w:proofErr w:type="gramEnd"/>
      <w:r>
        <w:t>астических (пространственных) искусств.</w:t>
      </w:r>
    </w:p>
    <w:p w:rsidR="00A30F7B" w:rsidRDefault="00A30F7B" w:rsidP="00A30F7B">
      <w:pPr>
        <w:pStyle w:val="newncpi"/>
      </w:pPr>
      <w:r>
        <w:t xml:space="preserve">В результате художественного творчества учащиеся приобретают навыки создания </w:t>
      </w:r>
      <w:r>
        <w:rPr>
          <w:i/>
          <w:iCs/>
        </w:rPr>
        <w:t>художественных образов.</w:t>
      </w:r>
      <w:r>
        <w:t xml:space="preserve"> Художественно</w:t>
      </w:r>
      <w:r>
        <w:rPr>
          <w:i/>
          <w:iCs/>
        </w:rPr>
        <w:t>-</w:t>
      </w:r>
      <w:r>
        <w:t>эстетические качества работ учащихся будут совершенствоваться в процессе овладения ими знаниями в области того или иного вида искусства (графики, живописи, скульптуры, архитектуры, декоративно-прикладного искусства, дизайна).</w:t>
      </w:r>
    </w:p>
    <w:p w:rsidR="00A30F7B" w:rsidRDefault="00A30F7B" w:rsidP="00A30F7B">
      <w:pPr>
        <w:pStyle w:val="newncpi"/>
      </w:pPr>
      <w:r>
        <w:t xml:space="preserve">Усиление практико-ориентированной направленности образовательного процесса обусловило переход к </w:t>
      </w:r>
      <w:proofErr w:type="spellStart"/>
      <w:r>
        <w:t>компетентностному</w:t>
      </w:r>
      <w:proofErr w:type="spellEnd"/>
      <w:r>
        <w:t xml:space="preserve"> подходу в определении целей и результатов художественно-эстетического образования.</w:t>
      </w:r>
    </w:p>
    <w:p w:rsidR="00A30F7B" w:rsidRDefault="00A30F7B" w:rsidP="00A30F7B">
      <w:pPr>
        <w:pStyle w:val="newncpi"/>
      </w:pPr>
      <w:r>
        <w:t xml:space="preserve">Реализация </w:t>
      </w:r>
      <w:proofErr w:type="spellStart"/>
      <w:r>
        <w:t>компетентностного</w:t>
      </w:r>
      <w:proofErr w:type="spellEnd"/>
      <w:r>
        <w:t xml:space="preserve"> подхода в преподавании изобразительного искусства предусматривает интеграцию знаний и творческую самореализацию личности, формирование у учащихся начальных </w:t>
      </w:r>
      <w:r>
        <w:rPr>
          <w:b/>
          <w:bCs/>
          <w:i/>
          <w:iCs/>
        </w:rPr>
        <w:t>ключевых компетенций</w:t>
      </w:r>
      <w:r>
        <w:t xml:space="preserve"> – личностных, </w:t>
      </w:r>
      <w:proofErr w:type="spellStart"/>
      <w:r>
        <w:t>метапредметных</w:t>
      </w:r>
      <w:proofErr w:type="spellEnd"/>
      <w:r>
        <w:t xml:space="preserve"> и предметных.</w:t>
      </w:r>
    </w:p>
    <w:p w:rsidR="00A30F7B" w:rsidRDefault="00A30F7B" w:rsidP="00A30F7B">
      <w:pPr>
        <w:pStyle w:val="newncpi"/>
      </w:pPr>
      <w:r>
        <w:t xml:space="preserve">К </w:t>
      </w:r>
      <w:r>
        <w:rPr>
          <w:i/>
          <w:iCs/>
        </w:rPr>
        <w:t>личностным компетенциям</w:t>
      </w:r>
      <w:r>
        <w:t xml:space="preserve"> относятся:</w:t>
      </w:r>
    </w:p>
    <w:p w:rsidR="00A30F7B" w:rsidRDefault="00A30F7B" w:rsidP="00A30F7B">
      <w:pPr>
        <w:pStyle w:val="newncpi"/>
      </w:pPr>
      <w:r>
        <w:t>ценностное отношение к национальному искусству своего народа и народов мира;</w:t>
      </w:r>
    </w:p>
    <w:p w:rsidR="00A30F7B" w:rsidRDefault="00A30F7B" w:rsidP="00A30F7B">
      <w:pPr>
        <w:pStyle w:val="newncpi"/>
      </w:pPr>
      <w:r>
        <w:t>художественно-образное мышление, наблюдательность и воображение;</w:t>
      </w:r>
    </w:p>
    <w:p w:rsidR="00A30F7B" w:rsidRDefault="00A30F7B" w:rsidP="00A30F7B">
      <w:pPr>
        <w:pStyle w:val="newncpi"/>
      </w:pPr>
      <w:r>
        <w:t>наличие эстетических интересов и потребностей, эмоционально-ценностных критериев жизнедеятельности.</w:t>
      </w:r>
    </w:p>
    <w:p w:rsidR="00A30F7B" w:rsidRDefault="00A30F7B" w:rsidP="00A30F7B">
      <w:pPr>
        <w:pStyle w:val="newncpi"/>
      </w:pPr>
      <w:proofErr w:type="spellStart"/>
      <w:r>
        <w:rPr>
          <w:i/>
          <w:iCs/>
        </w:rPr>
        <w:t>Метапредметными</w:t>
      </w:r>
      <w:proofErr w:type="spellEnd"/>
      <w:r>
        <w:rPr>
          <w:i/>
          <w:iCs/>
        </w:rPr>
        <w:t xml:space="preserve"> компетенциями</w:t>
      </w:r>
      <w:r>
        <w:t>, формируемыми при изучении изобразительного искусства, являются:</w:t>
      </w:r>
    </w:p>
    <w:p w:rsidR="00A30F7B" w:rsidRDefault="00A30F7B" w:rsidP="00A30F7B">
      <w:pPr>
        <w:pStyle w:val="newncpi"/>
      </w:pPr>
      <w:r>
        <w:t>владение умением «творческого видения»;</w:t>
      </w:r>
    </w:p>
    <w:p w:rsidR="00A30F7B" w:rsidRDefault="00A30F7B" w:rsidP="00A30F7B">
      <w:pPr>
        <w:pStyle w:val="newncpi"/>
      </w:pPr>
      <w:r>
        <w:t>умение рационально организовать процесс художественно-творческой деятельности;</w:t>
      </w:r>
    </w:p>
    <w:p w:rsidR="00A30F7B" w:rsidRDefault="00A30F7B" w:rsidP="00A30F7B">
      <w:pPr>
        <w:pStyle w:val="newncpi"/>
      </w:pPr>
      <w:r>
        <w:t>стремление общаться по поводу искусства, владение культурой сотворчества.</w:t>
      </w:r>
    </w:p>
    <w:p w:rsidR="00A30F7B" w:rsidRDefault="00A30F7B" w:rsidP="00A30F7B">
      <w:pPr>
        <w:pStyle w:val="newncpi"/>
      </w:pPr>
      <w:r>
        <w:rPr>
          <w:i/>
          <w:iCs/>
        </w:rPr>
        <w:t>Предметными</w:t>
      </w:r>
      <w:r>
        <w:t xml:space="preserve"> </w:t>
      </w:r>
      <w:r>
        <w:rPr>
          <w:i/>
          <w:iCs/>
        </w:rPr>
        <w:t>(художественно-эстетическими) компетенциями</w:t>
      </w:r>
      <w:r>
        <w:t xml:space="preserve"> (по </w:t>
      </w:r>
      <w:proofErr w:type="spellStart"/>
      <w:r>
        <w:t>Б.М.Неменскому</w:t>
      </w:r>
      <w:proofErr w:type="spellEnd"/>
      <w:r>
        <w:t>) выступают:</w:t>
      </w:r>
    </w:p>
    <w:p w:rsidR="00A30F7B" w:rsidRDefault="00A30F7B" w:rsidP="00A30F7B">
      <w:pPr>
        <w:pStyle w:val="newncpi"/>
      </w:pPr>
      <w:r>
        <w:t>знание видов и жанров пластических искусств, особенностей видов художественной деятельности (изображение, конструирование, декорирование (украшение));</w:t>
      </w:r>
    </w:p>
    <w:p w:rsidR="00A30F7B" w:rsidRDefault="00A30F7B" w:rsidP="00A30F7B">
      <w:pPr>
        <w:pStyle w:val="newncpi"/>
      </w:pPr>
      <w:r>
        <w:t>понимание художественно-образной природы искусства;</w:t>
      </w:r>
    </w:p>
    <w:p w:rsidR="00A30F7B" w:rsidRDefault="00A30F7B" w:rsidP="00A30F7B">
      <w:pPr>
        <w:pStyle w:val="newncpi"/>
      </w:pPr>
      <w:r>
        <w:t>способность эстетически воспринимать, эмоционально оценивать и анализировать (с посильным применением искусствоведческой терминологии) произведения искусства, объекты и явления природы;</w:t>
      </w:r>
    </w:p>
    <w:p w:rsidR="00A30F7B" w:rsidRDefault="00A30F7B" w:rsidP="00A30F7B">
      <w:pPr>
        <w:pStyle w:val="newncpi"/>
      </w:pPr>
      <w:r>
        <w:t xml:space="preserve">применение специальных знаний, умений и навыков в процессе изображения объектов, конструирования изделий из бумаги, лепки из пластилина, глины, соленого теста, создания образов в разных художественных техниках (аппликация, мозаика, коллаж, </w:t>
      </w:r>
      <w:proofErr w:type="spellStart"/>
      <w:r>
        <w:t>вытинанка</w:t>
      </w:r>
      <w:proofErr w:type="spellEnd"/>
      <w:r>
        <w:t xml:space="preserve"> и др.).</w:t>
      </w:r>
    </w:p>
    <w:p w:rsidR="00A30F7B" w:rsidRDefault="00A30F7B" w:rsidP="00A30F7B">
      <w:pPr>
        <w:pStyle w:val="newncpi"/>
      </w:pPr>
      <w:r>
        <w:rPr>
          <w:b/>
          <w:bCs/>
        </w:rPr>
        <w:t>Основные разделы учебной программы:</w:t>
      </w:r>
    </w:p>
    <w:p w:rsidR="00A30F7B" w:rsidRDefault="00A30F7B" w:rsidP="00A30F7B">
      <w:pPr>
        <w:pStyle w:val="newncpi"/>
      </w:pPr>
      <w:proofErr w:type="gramStart"/>
      <w:r>
        <w:t>«Эстетическое восприятие действительности и искусства» (включает 2 подраздела:</w:t>
      </w:r>
      <w:proofErr w:type="gramEnd"/>
      <w:r>
        <w:t xml:space="preserve"> </w:t>
      </w:r>
      <w:proofErr w:type="gramStart"/>
      <w:r>
        <w:rPr>
          <w:i/>
          <w:iCs/>
        </w:rPr>
        <w:t>«Эстетическое восприятие действительности»</w:t>
      </w:r>
      <w:r>
        <w:t xml:space="preserve">, </w:t>
      </w:r>
      <w:r>
        <w:rPr>
          <w:i/>
          <w:iCs/>
        </w:rPr>
        <w:t>«Восприятие произведений искусства»</w:t>
      </w:r>
      <w:r>
        <w:t>);</w:t>
      </w:r>
      <w:proofErr w:type="gramEnd"/>
    </w:p>
    <w:p w:rsidR="00A30F7B" w:rsidRDefault="00A30F7B" w:rsidP="00A30F7B">
      <w:pPr>
        <w:pStyle w:val="newncpi"/>
      </w:pPr>
      <w:proofErr w:type="gramStart"/>
      <w:r>
        <w:lastRenderedPageBreak/>
        <w:t>«Практическая художественно-творческая деятельность» (включает 4 подраздела:</w:t>
      </w:r>
      <w:proofErr w:type="gramEnd"/>
      <w:r>
        <w:t xml:space="preserve"> </w:t>
      </w:r>
      <w:proofErr w:type="gramStart"/>
      <w:r>
        <w:rPr>
          <w:i/>
          <w:iCs/>
        </w:rPr>
        <w:t>«Освоение технологических особенностей художественных техник», «Изображение на плоскости», «Лепка», «Декоративно-прикладная деятельность и дизайн»)</w:t>
      </w:r>
      <w:r>
        <w:t>.</w:t>
      </w:r>
      <w:proofErr w:type="gramEnd"/>
    </w:p>
    <w:p w:rsidR="00A30F7B" w:rsidRDefault="00A30F7B" w:rsidP="00A30F7B">
      <w:pPr>
        <w:pStyle w:val="newncpi"/>
      </w:pPr>
      <w:r>
        <w:rPr>
          <w:b/>
          <w:bCs/>
          <w:i/>
          <w:iCs/>
        </w:rPr>
        <w:t>«Эстетическое восприятие действительности»</w:t>
      </w:r>
      <w:r>
        <w:t xml:space="preserve"> как составная часть художественной деятельности имеет в программе относительно самостоятельную систему учебных задач по формированию эстетического сознания и эстетических чувств учащихся.</w:t>
      </w:r>
    </w:p>
    <w:p w:rsidR="00A30F7B" w:rsidRDefault="00A30F7B" w:rsidP="00A30F7B">
      <w:pPr>
        <w:pStyle w:val="newncpi"/>
      </w:pPr>
      <w:r>
        <w:t>Особое внимание уделяется сфере эстетических и этических ценностей национальной культуры, духовно-эстетического совершенствования человека, эстетического освоения природного мира и мира «второй природы» – архитектурной и предметной среды обитания человека.</w:t>
      </w:r>
    </w:p>
    <w:p w:rsidR="00A30F7B" w:rsidRDefault="00A30F7B" w:rsidP="00A30F7B">
      <w:pPr>
        <w:pStyle w:val="newncpi"/>
      </w:pPr>
      <w:proofErr w:type="gramStart"/>
      <w:r>
        <w:t>Задачей данного содержательного компонента программы является целенаправленное развитие у учащихся наблюдательности, визуального восприятия формы и цвета предметов, умения определять оттенки цвета объектов природы.</w:t>
      </w:r>
      <w:proofErr w:type="gramEnd"/>
    </w:p>
    <w:p w:rsidR="00A30F7B" w:rsidRDefault="00A30F7B" w:rsidP="00A30F7B">
      <w:pPr>
        <w:pStyle w:val="newncpi"/>
      </w:pPr>
      <w:proofErr w:type="gramStart"/>
      <w:r>
        <w:t>С целью систематического развития у учащихся сознательного подхода к восприятию эстетического в окружающей действительности содержание данного раздела в структуре программы от класса к классу постепенно расширяется.</w:t>
      </w:r>
      <w:proofErr w:type="gramEnd"/>
      <w:r>
        <w:t xml:space="preserve"> Значительное место должно быть отведено </w:t>
      </w:r>
      <w:proofErr w:type="spellStart"/>
      <w:r>
        <w:t>видеоэкскурсиям</w:t>
      </w:r>
      <w:proofErr w:type="spellEnd"/>
      <w:r>
        <w:t xml:space="preserve"> в природу, рассматриванию и анализу фотоснимков пейзажей, архитектурных сооружений, машин, одежды, мебели, – всего, что может содействовать развитию эстетической чуткости, накоплению зрительных впечатлений, развитию способности замечать прекрасное и особенное в привычном окружении.</w:t>
      </w:r>
    </w:p>
    <w:p w:rsidR="00A30F7B" w:rsidRDefault="00A30F7B" w:rsidP="00A30F7B">
      <w:pPr>
        <w:pStyle w:val="newncpi"/>
      </w:pPr>
      <w:r>
        <w:t xml:space="preserve">Содержательный компонент </w:t>
      </w:r>
      <w:r>
        <w:rPr>
          <w:b/>
          <w:bCs/>
          <w:i/>
          <w:iCs/>
        </w:rPr>
        <w:t>«Восприятие произведений искусства»</w:t>
      </w:r>
      <w:r>
        <w:t xml:space="preserve"> способствует освоению предмета на искусствоведческом уровне. </w:t>
      </w:r>
      <w:proofErr w:type="gramStart"/>
      <w:r>
        <w:t>Его задачей является формирование ключевых ориентиров восприятия произведений изобразительного искусства, расширение художественного кругозора учащихся, изучение теоретических основ изобразительного искусства, освоение его языка, системы выразительных средств.</w:t>
      </w:r>
      <w:proofErr w:type="gramEnd"/>
    </w:p>
    <w:p w:rsidR="00A30F7B" w:rsidRDefault="00A30F7B" w:rsidP="00A30F7B">
      <w:pPr>
        <w:pStyle w:val="newncpi"/>
      </w:pPr>
      <w:proofErr w:type="gramStart"/>
      <w:r>
        <w:t>В результате освоения содержания данного подраздела программы учащиеся получают представление о роли искусства в жизни человека и общества, об основах национального и мирового искусства, особенностях различных видов и жанров изобразительного искусства, их взаимосвязи.</w:t>
      </w:r>
      <w:proofErr w:type="gramEnd"/>
    </w:p>
    <w:p w:rsidR="00A30F7B" w:rsidRDefault="00A30F7B" w:rsidP="00A30F7B">
      <w:pPr>
        <w:pStyle w:val="newncpi"/>
      </w:pPr>
      <w:r>
        <w:t xml:space="preserve">При освоении учащимися произведений </w:t>
      </w:r>
      <w:proofErr w:type="gramStart"/>
      <w:r>
        <w:t>отечественного художественного</w:t>
      </w:r>
      <w:proofErr w:type="gramEnd"/>
      <w:r>
        <w:t xml:space="preserve"> наследия воспитывается любовь к родной культуре, ощущение ее национального своеобразия, стремление продолжать художественные традиции. Особое внимание уделяется знакомству с творчеством профессиональных и народных мастеров, местными художественными достопримечательностями. </w:t>
      </w:r>
      <w:proofErr w:type="gramStart"/>
      <w:r>
        <w:t>Изучение памятников архитектуры и изобразительного искусства, художественных промыслов и ремесел своего региона не только способствует вовлечению учащихся в творчество на основе местных традиций, но и прививает любовь к родному краю, уважение к людям, живущим рядом, формирует желание беречь и приумножать художественное достояние своего села или города и т.п.</w:t>
      </w:r>
      <w:proofErr w:type="gramEnd"/>
    </w:p>
    <w:p w:rsidR="00A30F7B" w:rsidRDefault="00A30F7B" w:rsidP="00A30F7B">
      <w:pPr>
        <w:pStyle w:val="newncpi"/>
      </w:pPr>
      <w:proofErr w:type="gramStart"/>
      <w:r>
        <w:t>При ознакомлении учащихся с подразделом программы «Восприятие произведений искусства» очень важным является развитие навыков восприятия и анализа произведений отечественного и мирового искусства, формирование знаний и представлений о творчестве художников.</w:t>
      </w:r>
      <w:proofErr w:type="gramEnd"/>
      <w:r>
        <w:t xml:space="preserve"> Развиваются способности учащихся сопереживать и эмоционально откликаться на произведение изобразительного искусства, его содержание, умение выразить к нему свое отношение. Учащиеся получают навыки восприятия произведений изобразительного и декоративно-прикладного искусства, раскрывают его содержание на основе усвоенных понятий и терминов, отмечают доступные их пониманию художественные средства и раскрывают их роль в создании художественного образа.</w:t>
      </w:r>
    </w:p>
    <w:p w:rsidR="00A30F7B" w:rsidRDefault="00A30F7B" w:rsidP="00A30F7B">
      <w:pPr>
        <w:pStyle w:val="newncpi"/>
      </w:pPr>
      <w:r>
        <w:t xml:space="preserve">Перечень художественных произведений, предложенных в программе, является примерным. В некоторых случаях учителю рекомендуется самостоятельно выбрать </w:t>
      </w:r>
      <w:r>
        <w:lastRenderedPageBreak/>
        <w:t xml:space="preserve">произведения для ознакомления учащихся (подбор наглядно-дидактического материала по восприятию должен осуществляться в соответствии с тематикой раздела, возрастными особенностями учащихся). Приоритетное значение имеет ознакомление обучающихся с произведениями </w:t>
      </w:r>
      <w:proofErr w:type="gramStart"/>
      <w:r>
        <w:t>белорусского художественного</w:t>
      </w:r>
      <w:proofErr w:type="gramEnd"/>
      <w:r>
        <w:t xml:space="preserve"> наследия.</w:t>
      </w:r>
    </w:p>
    <w:p w:rsidR="00A30F7B" w:rsidRDefault="00A30F7B" w:rsidP="00A30F7B">
      <w:pPr>
        <w:pStyle w:val="newncpi"/>
      </w:pPr>
      <w:r>
        <w:t xml:space="preserve">Эстетическое восприятие действительности и произведений искусства (через демонстрацию мультимедийных презентаций) должно осуществляться на каждом занятии, кроме тех уроков, которые отводятся на изучение основ изобразительной грамоты. </w:t>
      </w:r>
      <w:proofErr w:type="gramStart"/>
      <w:r>
        <w:t>Восприятие объектов, явлений действительности и произведений искусства, их многоаспектный анализ предшествуют выполнению практической работы: в начале занятия предполагается беседа (мультимедийная презентация), следующая его часть – практическая реализация темы (создание творческой композиции, лепка, декорирование изделий (эскиз росписи, украшения одежды и т.п.).</w:t>
      </w:r>
      <w:proofErr w:type="gramEnd"/>
    </w:p>
    <w:p w:rsidR="00A30F7B" w:rsidRDefault="00A30F7B" w:rsidP="00A30F7B">
      <w:pPr>
        <w:pStyle w:val="newncpi"/>
      </w:pPr>
      <w:r>
        <w:t>Количество часов, отведенных на изучение содержания раздела «</w:t>
      </w:r>
      <w:r>
        <w:rPr>
          <w:b/>
          <w:bCs/>
        </w:rPr>
        <w:t>Эстетическое восприятие действительности и произведений искусства</w:t>
      </w:r>
      <w:r>
        <w:t>», распределяется в течение всего учебного года, суммарно составляет 4 часа.</w:t>
      </w:r>
    </w:p>
    <w:p w:rsidR="00A30F7B" w:rsidRDefault="00A30F7B" w:rsidP="00A30F7B">
      <w:pPr>
        <w:pStyle w:val="newncpi"/>
      </w:pPr>
      <w:r>
        <w:t>По разделу программы «</w:t>
      </w:r>
      <w:r>
        <w:rPr>
          <w:b/>
          <w:bCs/>
        </w:rPr>
        <w:t>Эстетическое восприятие действительности и произведений искусства</w:t>
      </w:r>
      <w:r>
        <w:t>» можно предусмотреть следующие виды деятельности:</w:t>
      </w:r>
    </w:p>
    <w:p w:rsidR="00A30F7B" w:rsidRDefault="00A30F7B" w:rsidP="00A30F7B">
      <w:pPr>
        <w:pStyle w:val="newncpi"/>
      </w:pPr>
      <w:r>
        <w:rPr>
          <w:i/>
          <w:iCs/>
        </w:rPr>
        <w:t>сравнение формы и окраски объектов природы;</w:t>
      </w:r>
    </w:p>
    <w:p w:rsidR="00A30F7B" w:rsidRDefault="00A30F7B" w:rsidP="00A30F7B">
      <w:pPr>
        <w:pStyle w:val="newncpi"/>
      </w:pPr>
      <w:r>
        <w:rPr>
          <w:i/>
          <w:iCs/>
        </w:rPr>
        <w:t>словесная зарисовка особенностей дневного и вечернего освещения, сравнение окраски предметов при холодном и теплом дневном освещении;</w:t>
      </w:r>
    </w:p>
    <w:p w:rsidR="00A30F7B" w:rsidRDefault="00A30F7B" w:rsidP="00A30F7B">
      <w:pPr>
        <w:pStyle w:val="newncpi"/>
      </w:pPr>
      <w:r>
        <w:rPr>
          <w:i/>
          <w:iCs/>
        </w:rPr>
        <w:t>подготовка и презентация устного сообщения «Красота объектов и явлений природы»;</w:t>
      </w:r>
    </w:p>
    <w:p w:rsidR="00A30F7B" w:rsidRDefault="00A30F7B" w:rsidP="00A30F7B">
      <w:pPr>
        <w:pStyle w:val="newncpi"/>
      </w:pPr>
      <w:r>
        <w:rPr>
          <w:i/>
          <w:iCs/>
        </w:rPr>
        <w:t>восприятие и обсуждение художественных произведений по темам, рекомендованным в разделе программы;</w:t>
      </w:r>
    </w:p>
    <w:p w:rsidR="00A30F7B" w:rsidRDefault="00A30F7B" w:rsidP="00A30F7B">
      <w:pPr>
        <w:pStyle w:val="newncpi"/>
      </w:pPr>
      <w:r>
        <w:rPr>
          <w:i/>
          <w:iCs/>
        </w:rPr>
        <w:t>подготовка и презентация устного сообщения «Виды и жанры изобразительного искусства», «Выразительные средства живописи», «Выразительные средства графики», «Выразительные средства скульптуры» и др.</w:t>
      </w:r>
    </w:p>
    <w:p w:rsidR="00A30F7B" w:rsidRDefault="00A30F7B" w:rsidP="00A30F7B">
      <w:pPr>
        <w:pStyle w:val="newncpi"/>
      </w:pPr>
      <w:r>
        <w:t xml:space="preserve">Кроме этого на уроке могут быть </w:t>
      </w:r>
      <w:proofErr w:type="gramStart"/>
      <w:r>
        <w:t>организованы</w:t>
      </w:r>
      <w:proofErr w:type="gramEnd"/>
      <w:r>
        <w:t>:</w:t>
      </w:r>
    </w:p>
    <w:p w:rsidR="00A30F7B" w:rsidRDefault="00A30F7B" w:rsidP="00A30F7B">
      <w:pPr>
        <w:pStyle w:val="newncpi"/>
      </w:pPr>
      <w:r>
        <w:rPr>
          <w:i/>
          <w:iCs/>
        </w:rPr>
        <w:t>подготовка и презентация устного сочинения «</w:t>
      </w:r>
      <w:proofErr w:type="gramStart"/>
      <w:r>
        <w:rPr>
          <w:i/>
          <w:iCs/>
        </w:rPr>
        <w:t>Красивое</w:t>
      </w:r>
      <w:proofErr w:type="gramEnd"/>
      <w:r>
        <w:rPr>
          <w:i/>
          <w:iCs/>
        </w:rPr>
        <w:t xml:space="preserve"> в природе и жизни», «Какой цвет у снега», «Какой цвет у осени» и др.;</w:t>
      </w:r>
    </w:p>
    <w:p w:rsidR="00A30F7B" w:rsidRDefault="00A30F7B" w:rsidP="00A30F7B">
      <w:pPr>
        <w:pStyle w:val="newncpi"/>
      </w:pPr>
      <w:r>
        <w:rPr>
          <w:i/>
          <w:iCs/>
        </w:rPr>
        <w:t>конкурс на лучшее чтение стихотворения о красоте пор года, природных явлений и др.;</w:t>
      </w:r>
    </w:p>
    <w:p w:rsidR="00A30F7B" w:rsidRDefault="00A30F7B" w:rsidP="00A30F7B">
      <w:pPr>
        <w:pStyle w:val="newncpi"/>
      </w:pPr>
      <w:proofErr w:type="spellStart"/>
      <w:r>
        <w:rPr>
          <w:i/>
          <w:iCs/>
        </w:rPr>
        <w:t>видеоэкскурсии</w:t>
      </w:r>
      <w:proofErr w:type="spellEnd"/>
      <w:r>
        <w:rPr>
          <w:i/>
          <w:iCs/>
        </w:rPr>
        <w:t xml:space="preserve"> по залам краеведческих и художественных музеев. </w:t>
      </w:r>
    </w:p>
    <w:p w:rsidR="00A30F7B" w:rsidRDefault="00A30F7B" w:rsidP="00A30F7B">
      <w:pPr>
        <w:pStyle w:val="newncpi"/>
      </w:pPr>
      <w:r>
        <w:t xml:space="preserve">В основу содержательного компонента </w:t>
      </w:r>
      <w:r>
        <w:rPr>
          <w:b/>
          <w:bCs/>
          <w:i/>
          <w:iCs/>
        </w:rPr>
        <w:t>«Практическая художественно-творческая деятельность»</w:t>
      </w:r>
      <w:r>
        <w:t xml:space="preserve"> положен принцип систематического развития у учащихся умений художественного моделирования мира. В процессе освоения содержания данного раздела, осуществляемого на художественно-творческом уровне, приобретается опыт творческой деятельности, развиваются художественные способности учащихся в области </w:t>
      </w:r>
      <w:proofErr w:type="spellStart"/>
      <w:r>
        <w:t>цвето</w:t>
      </w:r>
      <w:proofErr w:type="spellEnd"/>
      <w:r>
        <w:t>- и формообразования, осваиваются пространственные явления, формируются навыки лепки, декоративно-прикладной деятельности, художественного конструирования (дизайна).</w:t>
      </w:r>
    </w:p>
    <w:p w:rsidR="00A30F7B" w:rsidRDefault="00A30F7B" w:rsidP="00A30F7B">
      <w:pPr>
        <w:pStyle w:val="newncpi"/>
      </w:pPr>
      <w:r>
        <w:t xml:space="preserve">На занятиях изобразительным искусством учащиеся рисуют и лепят с натуры, по памяти, по представлению, конструируют, выполняют работы в </w:t>
      </w:r>
      <w:proofErr w:type="gramStart"/>
      <w:r>
        <w:t>различных художественных</w:t>
      </w:r>
      <w:proofErr w:type="gramEnd"/>
      <w:r>
        <w:t xml:space="preserve"> техниках.</w:t>
      </w:r>
    </w:p>
    <w:p w:rsidR="00A30F7B" w:rsidRDefault="00A30F7B" w:rsidP="00A30F7B">
      <w:pPr>
        <w:pStyle w:val="newncpi"/>
      </w:pPr>
      <w:proofErr w:type="gramStart"/>
      <w:r>
        <w:t>Процесс практической художественно-творческой деятельности требует создания условий для проявления у учащихся чувства радости от результатов художественного труда, уверенности в своих силах, активности в выборе художественных средств, техники и материала при выполнении учебных и творческих заданий (композиций), формирования умений самостоятельно выбирать сюжет и воплощать творческий замысел на практике.</w:t>
      </w:r>
      <w:proofErr w:type="gramEnd"/>
    </w:p>
    <w:p w:rsidR="00A30F7B" w:rsidRDefault="00A30F7B" w:rsidP="00A30F7B">
      <w:pPr>
        <w:pStyle w:val="newncpi"/>
      </w:pPr>
      <w:r>
        <w:t>Содержание раздела «Практическая художественно-творческая деятельность» включает:</w:t>
      </w:r>
    </w:p>
    <w:p w:rsidR="00A30F7B" w:rsidRDefault="00A30F7B" w:rsidP="00A30F7B">
      <w:pPr>
        <w:pStyle w:val="newncpi"/>
      </w:pPr>
      <w:r>
        <w:t>освоение технологических особенностей художественных техник;</w:t>
      </w:r>
    </w:p>
    <w:p w:rsidR="00A30F7B" w:rsidRDefault="00A30F7B" w:rsidP="00A30F7B">
      <w:pPr>
        <w:pStyle w:val="newncpi"/>
      </w:pPr>
      <w:r>
        <w:lastRenderedPageBreak/>
        <w:t>изображение на плоскости;</w:t>
      </w:r>
    </w:p>
    <w:p w:rsidR="00A30F7B" w:rsidRDefault="00A30F7B" w:rsidP="00A30F7B">
      <w:pPr>
        <w:pStyle w:val="newncpi"/>
      </w:pPr>
      <w:r>
        <w:t>лепку;</w:t>
      </w:r>
    </w:p>
    <w:p w:rsidR="00A30F7B" w:rsidRDefault="00A30F7B" w:rsidP="00A30F7B">
      <w:pPr>
        <w:pStyle w:val="newncpi"/>
      </w:pPr>
      <w:r>
        <w:t>декоративно-прикладную деятельность и дизайн.</w:t>
      </w:r>
    </w:p>
    <w:p w:rsidR="00A30F7B" w:rsidRDefault="00A30F7B" w:rsidP="00A30F7B">
      <w:pPr>
        <w:pStyle w:val="newncpi"/>
      </w:pPr>
      <w:r>
        <w:rPr>
          <w:i/>
          <w:iCs/>
        </w:rPr>
        <w:t>Освоение технологических особенностей художественных техник</w:t>
      </w:r>
      <w:r>
        <w:t xml:space="preserve"> предусматривает ознакомление с особенностями, техническими приемами и способами работы с различными изобразительными материалами в разных художественных техниках. Большое значение имеет наглядный показ (демонстрация) учителем приемов работы с материалами и инструментами.</w:t>
      </w:r>
    </w:p>
    <w:p w:rsidR="00A30F7B" w:rsidRDefault="00A30F7B" w:rsidP="00A30F7B">
      <w:pPr>
        <w:pStyle w:val="newncpi"/>
      </w:pPr>
      <w:r>
        <w:rPr>
          <w:i/>
          <w:iCs/>
        </w:rPr>
        <w:t>Изображение на плоскости</w:t>
      </w:r>
      <w:r>
        <w:t xml:space="preserve"> включает рисование с натуры, по памяти, по представлению после непосредственных наблюдений или по воображению, выполнение сюжетно-тематических композиций, а также выполнение набросков.</w:t>
      </w:r>
    </w:p>
    <w:p w:rsidR="00A30F7B" w:rsidRDefault="00A30F7B" w:rsidP="00A30F7B">
      <w:pPr>
        <w:pStyle w:val="newncpi"/>
      </w:pPr>
      <w:r>
        <w:t>Содержание практической деятельности подраздела предполагает решение четырех основных групп учебных задач:</w:t>
      </w:r>
    </w:p>
    <w:p w:rsidR="00A30F7B" w:rsidRDefault="00A30F7B" w:rsidP="00A30F7B">
      <w:pPr>
        <w:pStyle w:val="point"/>
      </w:pPr>
      <w:r>
        <w:t>1) композиция;</w:t>
      </w:r>
    </w:p>
    <w:p w:rsidR="00A30F7B" w:rsidRDefault="00A30F7B" w:rsidP="00A30F7B">
      <w:pPr>
        <w:pStyle w:val="point"/>
      </w:pPr>
      <w:r>
        <w:t>2) форма, пропорции, конструкция;</w:t>
      </w:r>
    </w:p>
    <w:p w:rsidR="00A30F7B" w:rsidRDefault="00A30F7B" w:rsidP="00A30F7B">
      <w:pPr>
        <w:pStyle w:val="point"/>
      </w:pPr>
      <w:r>
        <w:t>3) цвет и освещение;</w:t>
      </w:r>
    </w:p>
    <w:p w:rsidR="00A30F7B" w:rsidRDefault="00A30F7B" w:rsidP="00A30F7B">
      <w:pPr>
        <w:pStyle w:val="point"/>
      </w:pPr>
      <w:r>
        <w:t>4) пространство и объем.</w:t>
      </w:r>
    </w:p>
    <w:p w:rsidR="00A30F7B" w:rsidRDefault="00A30F7B" w:rsidP="00A30F7B">
      <w:pPr>
        <w:pStyle w:val="newncpi"/>
      </w:pPr>
      <w:proofErr w:type="gramStart"/>
      <w:r>
        <w:t>Освоение данных групп учебных задач, лежащих в основе изобразительной грамотности, должно быть подчинено сознательному решению художественного образа в соответствии с возрастными возможностями учащихся.</w:t>
      </w:r>
      <w:proofErr w:type="gramEnd"/>
    </w:p>
    <w:p w:rsidR="00A30F7B" w:rsidRDefault="00A30F7B" w:rsidP="00A30F7B">
      <w:pPr>
        <w:pStyle w:val="newncpi"/>
      </w:pPr>
      <w:r>
        <w:t xml:space="preserve">Главное в работе </w:t>
      </w:r>
      <w:r>
        <w:rPr>
          <w:b/>
          <w:bCs/>
        </w:rPr>
        <w:t>по композиции</w:t>
      </w:r>
      <w:r>
        <w:t> – освоение всей поверхности листа бумаги и заполнение его изображением, а в лепке и декоративной работе – создание цельной формы. Учащиеся учатся отбирать для композиции объекты изображения, отвечающие замыслу, и рисовать их крупно.</w:t>
      </w:r>
    </w:p>
    <w:p w:rsidR="00A30F7B" w:rsidRDefault="00A30F7B" w:rsidP="00A30F7B">
      <w:pPr>
        <w:pStyle w:val="newncpi"/>
      </w:pPr>
      <w:r>
        <w:t xml:space="preserve">В работе над </w:t>
      </w:r>
      <w:r>
        <w:rPr>
          <w:b/>
          <w:bCs/>
        </w:rPr>
        <w:t>формой</w:t>
      </w:r>
      <w:r>
        <w:t xml:space="preserve"> важно учить чувствовать образный характер формы, стремиться к последовательному образному усложнению при ее отображении. Моделировка формы и объема осуществляется тоном и цветом. Для выработки навыков анализа формы и ее воплощения в художественном образе большое значение имеют занятия лепкой, декоративно-прикладной деятельностью, конструированием, где учащиеся активно работают с объемной формой.</w:t>
      </w:r>
    </w:p>
    <w:p w:rsidR="00A30F7B" w:rsidRDefault="00A30F7B" w:rsidP="00A30F7B">
      <w:pPr>
        <w:pStyle w:val="newncpi"/>
      </w:pPr>
      <w:r>
        <w:t xml:space="preserve">Особое внимание уделяется реалистичной передаче </w:t>
      </w:r>
      <w:r>
        <w:rPr>
          <w:b/>
          <w:bCs/>
        </w:rPr>
        <w:t>пропорций</w:t>
      </w:r>
      <w:r>
        <w:t xml:space="preserve"> и </w:t>
      </w:r>
      <w:r>
        <w:rPr>
          <w:b/>
          <w:bCs/>
        </w:rPr>
        <w:t>конструкции</w:t>
      </w:r>
      <w:r>
        <w:t xml:space="preserve"> изображаемых предметов.</w:t>
      </w:r>
    </w:p>
    <w:p w:rsidR="00A30F7B" w:rsidRDefault="00A30F7B" w:rsidP="00A30F7B">
      <w:pPr>
        <w:pStyle w:val="newncpi"/>
      </w:pPr>
      <w:r>
        <w:t xml:space="preserve">В работе с </w:t>
      </w:r>
      <w:r>
        <w:rPr>
          <w:b/>
          <w:bCs/>
        </w:rPr>
        <w:t>цветом</w:t>
      </w:r>
      <w:r>
        <w:t xml:space="preserve"> ставится задача видеть цвет многообразно, различать и составлять нужные оттенки посредством смешения красок. Однако обучение основам </w:t>
      </w:r>
      <w:proofErr w:type="spellStart"/>
      <w:r>
        <w:t>цветоведения</w:t>
      </w:r>
      <w:proofErr w:type="spellEnd"/>
      <w:r>
        <w:t xml:space="preserve"> имеет своей целью колористическое решение того или иного художественного образа в практической творческой деятельности.</w:t>
      </w:r>
    </w:p>
    <w:p w:rsidR="00A30F7B" w:rsidRDefault="00A30F7B" w:rsidP="00A30F7B">
      <w:pPr>
        <w:pStyle w:val="newncpi"/>
      </w:pPr>
      <w:r>
        <w:t xml:space="preserve">Обучение передаче </w:t>
      </w:r>
      <w:r>
        <w:rPr>
          <w:b/>
          <w:bCs/>
        </w:rPr>
        <w:t>пространства</w:t>
      </w:r>
      <w:r>
        <w:t xml:space="preserve"> на бумаге начинается в основном в работе по наблюдению и на заданные темы. </w:t>
      </w:r>
      <w:proofErr w:type="gramStart"/>
      <w:r>
        <w:t>Главное внимание уделяется формированию понятий учащихся об изломе плоскостей и границе излома (границе пола и стены, видимой границе земли и неба) и умению правильно размещать предметы на поверхности пола или земли.</w:t>
      </w:r>
      <w:proofErr w:type="gramEnd"/>
    </w:p>
    <w:p w:rsidR="00A30F7B" w:rsidRDefault="00A30F7B" w:rsidP="00A30F7B">
      <w:pPr>
        <w:pStyle w:val="newncpi"/>
      </w:pPr>
      <w:r>
        <w:rPr>
          <w:i/>
          <w:iCs/>
        </w:rPr>
        <w:t>Лепка</w:t>
      </w:r>
      <w:r>
        <w:t xml:space="preserve"> предусматривает ознакомление учащихся с приемами и способами лепки, лепку рельефа и объемных форм.</w:t>
      </w:r>
    </w:p>
    <w:p w:rsidR="00A30F7B" w:rsidRDefault="00A30F7B" w:rsidP="00A30F7B">
      <w:pPr>
        <w:pStyle w:val="newncpi"/>
      </w:pPr>
      <w:proofErr w:type="gramStart"/>
      <w:r>
        <w:rPr>
          <w:i/>
          <w:iCs/>
        </w:rPr>
        <w:t>Декоративно-прикладная деятельность и дизайн</w:t>
      </w:r>
      <w:r>
        <w:t xml:space="preserve"> предусматривает ознакомление с приемами декоративного обобщения форм и цвета предметов (объектов), видами орнамента, основными композиционными схемами произведений декоративно-прикладного характера, выполнение композиций из природного материала (листья, цветы, травы и т.п.), в технике «аппликация», «монотипия», «трафарет», выполнение рельефных композиций из бумаги, конструирование объемных игрушек на основе разверток геометрических тел и др.</w:t>
      </w:r>
      <w:proofErr w:type="gramEnd"/>
    </w:p>
    <w:p w:rsidR="00A30F7B" w:rsidRDefault="00A30F7B" w:rsidP="00A30F7B">
      <w:pPr>
        <w:pStyle w:val="newncpi"/>
      </w:pPr>
      <w:proofErr w:type="gramStart"/>
      <w:r>
        <w:t xml:space="preserve">Сочетание изобразительной деятельности с объемно-пространственными видами работ (лепкой, конструированием, моделированием), комбинирование теоретического </w:t>
      </w:r>
      <w:r>
        <w:lastRenderedPageBreak/>
        <w:t xml:space="preserve">изучения основ изобразительной грамоты с анализом формы, пропорций и конструкции предмета, применение и чередование материалов и художественных техник (гуашь, акварель, цветные мелки, тушь, пластилин, глина, аппликация, </w:t>
      </w:r>
      <w:proofErr w:type="spellStart"/>
      <w:r>
        <w:t>вытинанка</w:t>
      </w:r>
      <w:proofErr w:type="spellEnd"/>
      <w:r>
        <w:t>, монотипия и др.) позволит учащимся получить представление о многообразии средств для создания художественного образа и будет способствовать осознанному выбору материала в</w:t>
      </w:r>
      <w:proofErr w:type="gramEnd"/>
      <w:r>
        <w:t xml:space="preserve"> зависимости от содержания и замысла работы.</w:t>
      </w:r>
    </w:p>
    <w:p w:rsidR="00A30F7B" w:rsidRDefault="00A30F7B" w:rsidP="00A30F7B">
      <w:pPr>
        <w:pStyle w:val="newncpi"/>
      </w:pPr>
      <w:r>
        <w:t>Учителю предоставляется возможность выбора изобразительных материалов для выполнения учащимися творческого задания с учетом их пожеланий, предпочтений и возрастных особенностей.</w:t>
      </w:r>
    </w:p>
    <w:p w:rsidR="00A30F7B" w:rsidRDefault="00A30F7B" w:rsidP="00A30F7B">
      <w:pPr>
        <w:pStyle w:val="newncpi"/>
      </w:pPr>
      <w:r>
        <w:t>С целью индивидуализации художественно-творческого процесса, максимального учета интересов и запросов учащихся, в программе предлагается несколько тем для освоения определенной учебной изобразительной задачи. Темы являются примерными, учитель может корректировать их по собственному усмотрению. В отдельных случаях допускается свободный выбор учащимися техники выполнения композиции, если это не противоречит поставленной учебной задаче. Для расширения представлений обучающихся о специфике создания художественного образа и осуществления анализа учебных достижений учащихся в разных видах творческой деятельности некоторые темы повторяются в разных классах.</w:t>
      </w:r>
    </w:p>
    <w:p w:rsidR="00A30F7B" w:rsidRDefault="00A30F7B" w:rsidP="00A30F7B">
      <w:pPr>
        <w:pStyle w:val="newncpi"/>
      </w:pPr>
      <w:proofErr w:type="gramStart"/>
      <w:r>
        <w:t>Практическая художественно-творческая деятельность взаимосвязана с восприятием и анализом произведений искусства, наблюдениями учащихся за объектами и явлениями природы (через экскурсии и демонстрацию мультимедийных презентаций, репродукций художественных произведений и фотоснимков).</w:t>
      </w:r>
      <w:proofErr w:type="gramEnd"/>
      <w:r>
        <w:t xml:space="preserve"> Наброски и зарисовки, выполненные во время экскурсий на природу и просмотра мультимедийных презентаций, могут служить основой для решения художественного образа при создании учащимися творческих композиций.</w:t>
      </w:r>
    </w:p>
    <w:p w:rsidR="00A30F7B" w:rsidRDefault="00A30F7B" w:rsidP="00A30F7B">
      <w:pPr>
        <w:pStyle w:val="newncpi"/>
      </w:pPr>
      <w:r>
        <w:t>Количество часов, отведенных на изучение содержания раздела «</w:t>
      </w:r>
      <w:r>
        <w:rPr>
          <w:b/>
          <w:bCs/>
        </w:rPr>
        <w:t>Практическая художественно-творческая деятельность</w:t>
      </w:r>
      <w:r>
        <w:t>», распределяется в течение всего учебного года, суммарно составляет 30 учебных часов.</w:t>
      </w:r>
    </w:p>
    <w:p w:rsidR="00A30F7B" w:rsidRDefault="00A30F7B" w:rsidP="00A30F7B">
      <w:pPr>
        <w:pStyle w:val="newncpi"/>
      </w:pPr>
      <w:r>
        <w:t xml:space="preserve">По разделу программы </w:t>
      </w:r>
      <w:r>
        <w:rPr>
          <w:b/>
          <w:bCs/>
          <w:i/>
          <w:iCs/>
        </w:rPr>
        <w:t>«Практическая художественно-творческая деятельность»</w:t>
      </w:r>
      <w:r>
        <w:t xml:space="preserve"> можно предусмотреть следующие виды деятельности:</w:t>
      </w:r>
    </w:p>
    <w:p w:rsidR="00A30F7B" w:rsidRDefault="00A30F7B" w:rsidP="00A30F7B">
      <w:pPr>
        <w:pStyle w:val="newncpi"/>
      </w:pPr>
      <w:r>
        <w:rPr>
          <w:i/>
          <w:iCs/>
        </w:rPr>
        <w:t>сравнение формы, пропорций и конструкции изображаемых объектов;</w:t>
      </w:r>
    </w:p>
    <w:p w:rsidR="00A30F7B" w:rsidRDefault="00A30F7B" w:rsidP="00A30F7B">
      <w:pPr>
        <w:pStyle w:val="newncpi"/>
      </w:pPr>
      <w:r>
        <w:rPr>
          <w:i/>
          <w:iCs/>
        </w:rPr>
        <w:t xml:space="preserve">сравнение композиционного решения художественных произведений, вычленение особенностей пространственного расположения изображенных объектов; </w:t>
      </w:r>
    </w:p>
    <w:p w:rsidR="00A30F7B" w:rsidRDefault="00A30F7B" w:rsidP="00A30F7B">
      <w:pPr>
        <w:pStyle w:val="newncpi"/>
      </w:pPr>
      <w:r>
        <w:rPr>
          <w:i/>
          <w:iCs/>
        </w:rPr>
        <w:t>сравнение колористического решения художественных произведений, вычленение особенностей моделировки объема изображенных объектов, передачи состояния и настроения природы и т.п.;</w:t>
      </w:r>
    </w:p>
    <w:p w:rsidR="00A30F7B" w:rsidRDefault="00A30F7B" w:rsidP="00A30F7B">
      <w:pPr>
        <w:pStyle w:val="newncpi"/>
      </w:pPr>
      <w:r>
        <w:rPr>
          <w:i/>
          <w:iCs/>
        </w:rPr>
        <w:t xml:space="preserve">сравнение пластического решения образов художественных </w:t>
      </w:r>
      <w:proofErr w:type="gramStart"/>
      <w:r>
        <w:rPr>
          <w:i/>
          <w:iCs/>
        </w:rPr>
        <w:t>произведениях</w:t>
      </w:r>
      <w:proofErr w:type="gramEnd"/>
      <w:r>
        <w:rPr>
          <w:i/>
          <w:iCs/>
        </w:rPr>
        <w:t xml:space="preserve"> разных видов изобразительного и декоративно-прикладного искусства;</w:t>
      </w:r>
    </w:p>
    <w:p w:rsidR="00A30F7B" w:rsidRDefault="00A30F7B" w:rsidP="00A30F7B">
      <w:pPr>
        <w:pStyle w:val="newncpi"/>
      </w:pPr>
      <w:r>
        <w:rPr>
          <w:i/>
          <w:iCs/>
        </w:rPr>
        <w:t>практическое выполнение художественно-творческих работ по темам, рекомендованным в разделе программы.</w:t>
      </w:r>
    </w:p>
    <w:p w:rsidR="00A30F7B" w:rsidRDefault="00A30F7B" w:rsidP="00A30F7B">
      <w:pPr>
        <w:pStyle w:val="newncpi"/>
      </w:pPr>
      <w:r>
        <w:t xml:space="preserve">Кроме этого на уроке могут быть </w:t>
      </w:r>
      <w:proofErr w:type="gramStart"/>
      <w:r>
        <w:t>организованы</w:t>
      </w:r>
      <w:proofErr w:type="gramEnd"/>
      <w:r>
        <w:t>:</w:t>
      </w:r>
    </w:p>
    <w:p w:rsidR="00A30F7B" w:rsidRDefault="00A30F7B" w:rsidP="00A30F7B">
      <w:pPr>
        <w:pStyle w:val="newncpi"/>
      </w:pPr>
      <w:proofErr w:type="gramStart"/>
      <w:r>
        <w:rPr>
          <w:i/>
          <w:iCs/>
        </w:rPr>
        <w:t>подготовка и презентация устного сочинения «Особенности передачи объема предметов быта», «Особенности стилизации растительных и животных форм», «Особенности конструирования объемной игрушки на основе развертки конуса (цилиндра, куба)» и др.;</w:t>
      </w:r>
      <w:proofErr w:type="gramEnd"/>
    </w:p>
    <w:p w:rsidR="00A30F7B" w:rsidRDefault="00A30F7B" w:rsidP="00A30F7B">
      <w:pPr>
        <w:pStyle w:val="newncpi"/>
      </w:pPr>
      <w:r>
        <w:rPr>
          <w:i/>
          <w:iCs/>
        </w:rPr>
        <w:t xml:space="preserve">конкурс на лучшую творческую композицию, изделие, поделку и др. (проводится в рамках мини-выставки при организации </w:t>
      </w:r>
      <w:proofErr w:type="gramStart"/>
      <w:r>
        <w:rPr>
          <w:i/>
          <w:iCs/>
        </w:rPr>
        <w:t>анализа</w:t>
      </w:r>
      <w:proofErr w:type="gramEnd"/>
      <w:r>
        <w:rPr>
          <w:i/>
          <w:iCs/>
        </w:rPr>
        <w:t xml:space="preserve"> выполненных на уроке работ и подведения итогов урока).</w:t>
      </w:r>
    </w:p>
    <w:p w:rsidR="00A30F7B" w:rsidRDefault="00A30F7B" w:rsidP="00A30F7B">
      <w:pPr>
        <w:pStyle w:val="newncpi"/>
      </w:pPr>
      <w:r>
        <w:t>На одном уроке для реализации цели и задач учебного предмета «Изобразительное искусство» целесообразно объединять учебное содержание двух разделов программы.</w:t>
      </w:r>
    </w:p>
    <w:p w:rsidR="00A30F7B" w:rsidRDefault="00A30F7B" w:rsidP="00A30F7B">
      <w:pPr>
        <w:pStyle w:val="newncpi"/>
      </w:pPr>
      <w:r>
        <w:t>Программой рекомендуется следующее распределение времени по разделам и видам деятельности (педагог имеет право на перераспределение часов между подразделами).</w:t>
      </w:r>
    </w:p>
    <w:p w:rsidR="00A30F7B" w:rsidRDefault="00A30F7B" w:rsidP="00A30F7B">
      <w:pPr>
        <w:pStyle w:val="nonumheader"/>
      </w:pPr>
      <w:r>
        <w:lastRenderedPageBreak/>
        <w:t>Распределение учебных часов по разделам программы и видам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4383"/>
        <w:gridCol w:w="1812"/>
      </w:tblGrid>
      <w:tr w:rsidR="00A30F7B" w:rsidTr="009409AC">
        <w:trPr>
          <w:trHeight w:val="238"/>
        </w:trPr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Разделы программы</w:t>
            </w:r>
          </w:p>
        </w:tc>
        <w:tc>
          <w:tcPr>
            <w:tcW w:w="2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Виды деятельности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Количество часов</w:t>
            </w:r>
          </w:p>
        </w:tc>
      </w:tr>
      <w:tr w:rsidR="00A30F7B" w:rsidTr="009409AC">
        <w:trPr>
          <w:trHeight w:val="238"/>
        </w:trPr>
        <w:tc>
          <w:tcPr>
            <w:tcW w:w="16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 xml:space="preserve">Эстетическое восприятие действительности и произведений искусства 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Эстетическое восприятие действительности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2</w:t>
            </w:r>
          </w:p>
        </w:tc>
      </w:tr>
      <w:tr w:rsidR="00A30F7B" w:rsidTr="009409AC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Восприятие произведений искусства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2</w:t>
            </w:r>
          </w:p>
        </w:tc>
      </w:tr>
      <w:tr w:rsidR="00A30F7B" w:rsidTr="009409AC">
        <w:trPr>
          <w:trHeight w:val="238"/>
        </w:trPr>
        <w:tc>
          <w:tcPr>
            <w:tcW w:w="16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 xml:space="preserve">Практическая художественно-творческая деятельность 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Освоение технологических особенностей художественных техник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3</w:t>
            </w:r>
          </w:p>
        </w:tc>
      </w:tr>
      <w:tr w:rsidR="00A30F7B" w:rsidTr="009409AC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Изображение на плоскости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15</w:t>
            </w:r>
          </w:p>
        </w:tc>
      </w:tr>
      <w:tr w:rsidR="00A30F7B" w:rsidTr="009409AC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rPr>
                <w:i/>
                <w:iCs/>
              </w:rPr>
              <w:t xml:space="preserve">Учебные задачи: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 </w:t>
            </w:r>
          </w:p>
        </w:tc>
      </w:tr>
      <w:tr w:rsidR="00A30F7B" w:rsidTr="009409AC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rPr>
                <w:i/>
                <w:iCs/>
              </w:rPr>
              <w:t xml:space="preserve">– композиция; </w:t>
            </w:r>
          </w:p>
        </w:tc>
        <w:tc>
          <w:tcPr>
            <w:tcW w:w="96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(3)</w:t>
            </w:r>
          </w:p>
        </w:tc>
      </w:tr>
      <w:tr w:rsidR="00A30F7B" w:rsidTr="009409AC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rPr>
                <w:i/>
                <w:iCs/>
              </w:rPr>
              <w:t xml:space="preserve">– пространство; </w:t>
            </w:r>
          </w:p>
        </w:tc>
        <w:tc>
          <w:tcPr>
            <w:tcW w:w="96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(3)</w:t>
            </w:r>
          </w:p>
        </w:tc>
      </w:tr>
      <w:tr w:rsidR="00A30F7B" w:rsidTr="009409AC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rPr>
                <w:i/>
                <w:iCs/>
              </w:rPr>
              <w:t xml:space="preserve">– форма, пропорции, конструкция; </w:t>
            </w:r>
          </w:p>
        </w:tc>
        <w:tc>
          <w:tcPr>
            <w:tcW w:w="96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(3)</w:t>
            </w:r>
          </w:p>
        </w:tc>
      </w:tr>
      <w:tr w:rsidR="00A30F7B" w:rsidTr="009409AC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rPr>
                <w:i/>
                <w:iCs/>
              </w:rPr>
              <w:t xml:space="preserve">– цвет 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(6)</w:t>
            </w:r>
          </w:p>
        </w:tc>
      </w:tr>
      <w:tr w:rsidR="00A30F7B" w:rsidTr="009409AC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 xml:space="preserve">Лепка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5</w:t>
            </w:r>
          </w:p>
        </w:tc>
      </w:tr>
      <w:tr w:rsidR="00A30F7B" w:rsidTr="009409AC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7B" w:rsidRDefault="00A30F7B" w:rsidP="009409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Декоративно-прикладная деятельность и дизайн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7</w:t>
            </w:r>
          </w:p>
        </w:tc>
      </w:tr>
      <w:tr w:rsidR="00A30F7B" w:rsidTr="009409AC">
        <w:trPr>
          <w:trHeight w:val="238"/>
        </w:trPr>
        <w:tc>
          <w:tcPr>
            <w:tcW w:w="4033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</w:pPr>
            <w:r>
              <w:t>Итого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0F7B" w:rsidRDefault="00A30F7B" w:rsidP="009409AC">
            <w:pPr>
              <w:pStyle w:val="table10"/>
              <w:jc w:val="center"/>
            </w:pPr>
            <w:r>
              <w:t>34</w:t>
            </w:r>
          </w:p>
        </w:tc>
      </w:tr>
    </w:tbl>
    <w:p w:rsidR="00A30F7B" w:rsidRDefault="00A30F7B" w:rsidP="00A30F7B">
      <w:pPr>
        <w:pStyle w:val="newncpi"/>
      </w:pPr>
      <w:r>
        <w:t> </w:t>
      </w:r>
    </w:p>
    <w:p w:rsidR="00A30F7B" w:rsidRDefault="00A30F7B" w:rsidP="00A30F7B">
      <w:pPr>
        <w:pStyle w:val="newncpi"/>
      </w:pPr>
      <w:r>
        <w:t xml:space="preserve">Методы и формы работы с учащимися разнообразны: рассказ, беседа, дискуссия, применение иллюстраций и демонстраций, просмотр мультимедийных презентаций и анализ представленного материала, самостоятельная работа с учебником, выполнение тренировочных упражнений, выполнение художественно-творческих практических работ и др.; проведение занятий, построенных по законам художественной драматургии, мастер-классов; </w:t>
      </w:r>
      <w:proofErr w:type="gramStart"/>
      <w:r>
        <w:t>использование нестандартных форм проведения уроков: урок-исследование, урок-практикум, урок-путешествие, урок-экскурсия, урок-игра, урок-сказка, интегрированный урок и др.; организация учебных экскурсий в музеи, на выставки, по городу, встречи и беседы с художниками и др.</w:t>
      </w:r>
      <w:proofErr w:type="gramEnd"/>
    </w:p>
    <w:p w:rsidR="00A30F7B" w:rsidRDefault="00A30F7B" w:rsidP="00A30F7B">
      <w:pPr>
        <w:pStyle w:val="newncpi"/>
      </w:pPr>
      <w:r>
        <w:t xml:space="preserve">Содержанием учебной программы не предусматривается выполнение практической работы в качестве домашнего задания. </w:t>
      </w:r>
      <w:proofErr w:type="gramStart"/>
      <w:r>
        <w:t>К следующему уроку (в течение недели) учащиеся должны заготовить подсобный материал, понаблюдать за определенными объектами или явлениями природы, посетить вместе с родителями (одноклассниками) художественный музей или художественную выставку и т. д. По собственному желанию учащиеся могут подобрать репродукции или литературный материал, подготовить сообщение об истории создания произведения искусства или творчестве художника, выполнить зарисовки и наброски с архитектурного или скульптурного памятника</w:t>
      </w:r>
      <w:proofErr w:type="gramEnd"/>
      <w:r>
        <w:t xml:space="preserve"> (их основной целью является ориентация учащихся на эстетическое освоение окружающего мира: природного, памятников культуры, архитектурных достопримечательностей своего города или села и т. п.). Любого рода внеурочную изобразительную деятельность учащихся учителю необходимо поощрять.</w:t>
      </w:r>
    </w:p>
    <w:p w:rsidR="00A30F7B" w:rsidRDefault="00A30F7B" w:rsidP="00A30F7B">
      <w:pPr>
        <w:pStyle w:val="newncpi"/>
      </w:pPr>
      <w:r>
        <w:t> </w:t>
      </w:r>
    </w:p>
    <w:p w:rsidR="00A30F7B" w:rsidRDefault="00A30F7B" w:rsidP="00A30F7B">
      <w:pPr>
        <w:pStyle w:val="newncpi0"/>
        <w:jc w:val="center"/>
      </w:pPr>
      <w:r>
        <w:rPr>
          <w:b/>
          <w:bCs/>
        </w:rPr>
        <w:t>СОДЕРЖАНИЕ УЧЕБНОГО ПРЕДМЕТА</w:t>
      </w:r>
      <w:r>
        <w:t xml:space="preserve"> (34 ч)</w:t>
      </w:r>
    </w:p>
    <w:p w:rsidR="00A30F7B" w:rsidRDefault="00A30F7B" w:rsidP="00A30F7B">
      <w:pPr>
        <w:pStyle w:val="newncpi"/>
      </w:pPr>
      <w:r>
        <w:t> </w:t>
      </w:r>
    </w:p>
    <w:p w:rsidR="00A30F7B" w:rsidRDefault="00A30F7B" w:rsidP="00A30F7B">
      <w:pPr>
        <w:pStyle w:val="newncpi0"/>
        <w:jc w:val="center"/>
      </w:pPr>
      <w:r>
        <w:rPr>
          <w:b/>
          <w:bCs/>
        </w:rPr>
        <w:t>Эстетическое восприятие действительности и произведений искусства</w:t>
      </w:r>
      <w:r>
        <w:t xml:space="preserve"> (4 ч)</w:t>
      </w:r>
    </w:p>
    <w:p w:rsidR="00A30F7B" w:rsidRDefault="00A30F7B" w:rsidP="00A30F7B">
      <w:pPr>
        <w:pStyle w:val="newncpi"/>
      </w:pPr>
      <w:r>
        <w:t> </w:t>
      </w:r>
    </w:p>
    <w:p w:rsidR="00A30F7B" w:rsidRDefault="00A30F7B" w:rsidP="00A30F7B">
      <w:pPr>
        <w:pStyle w:val="newncpi"/>
      </w:pPr>
      <w:r>
        <w:rPr>
          <w:b/>
          <w:bCs/>
        </w:rPr>
        <w:t>Эстетическое восприятие действительности</w:t>
      </w:r>
      <w:r>
        <w:t xml:space="preserve"> (2 ч)</w:t>
      </w:r>
    </w:p>
    <w:p w:rsidR="00A30F7B" w:rsidRDefault="00A30F7B" w:rsidP="00A30F7B">
      <w:pPr>
        <w:pStyle w:val="newncpi"/>
      </w:pPr>
      <w:r>
        <w:t>Эстетическое восприятие окружающего мира. Красота природы в разное время года (экскурсии, мультимедийные презентации).</w:t>
      </w:r>
    </w:p>
    <w:p w:rsidR="00A30F7B" w:rsidRDefault="00A30F7B" w:rsidP="00A30F7B">
      <w:pPr>
        <w:pStyle w:val="newncpi"/>
      </w:pPr>
      <w:r>
        <w:t>Форма и цветовые сочетания в окраске объектов природы: листья, цветы, деревья, насекомые и пр.</w:t>
      </w:r>
    </w:p>
    <w:p w:rsidR="00A30F7B" w:rsidRDefault="00A30F7B" w:rsidP="00A30F7B">
      <w:pPr>
        <w:pStyle w:val="newncpi"/>
      </w:pPr>
      <w:r>
        <w:rPr>
          <w:b/>
          <w:bCs/>
        </w:rPr>
        <w:t>Восприятие произведений искусства</w:t>
      </w:r>
      <w:r>
        <w:t xml:space="preserve"> (2 ч)</w:t>
      </w:r>
    </w:p>
    <w:p w:rsidR="00A30F7B" w:rsidRDefault="00A30F7B" w:rsidP="00A30F7B">
      <w:pPr>
        <w:pStyle w:val="newncpi"/>
      </w:pPr>
      <w:proofErr w:type="gramStart"/>
      <w:r>
        <w:t>Виды и жанры изобразительного искусства: живопись, графика, скульптура; пейзаж, натюрморт, портрет; анималистический, бытовой, былинно-сказочный жанры (иллюстративный материал по выбору учителя).</w:t>
      </w:r>
      <w:proofErr w:type="gramEnd"/>
    </w:p>
    <w:p w:rsidR="00A30F7B" w:rsidRDefault="00A30F7B" w:rsidP="00A30F7B">
      <w:pPr>
        <w:pStyle w:val="newncpi"/>
      </w:pPr>
      <w:r>
        <w:lastRenderedPageBreak/>
        <w:t>Архитектурные памятники Беларуси (иллюстративный материал по выбору учителя).</w:t>
      </w:r>
    </w:p>
    <w:p w:rsidR="00A30F7B" w:rsidRDefault="00A30F7B" w:rsidP="00A30F7B">
      <w:pPr>
        <w:pStyle w:val="newncpi"/>
      </w:pPr>
      <w:r>
        <w:t>Сказочные образы в творчестве художников (</w:t>
      </w:r>
      <w:proofErr w:type="spellStart"/>
      <w:r>
        <w:t>В.Васнецов</w:t>
      </w:r>
      <w:proofErr w:type="spellEnd"/>
      <w:r>
        <w:t xml:space="preserve">, </w:t>
      </w:r>
      <w:proofErr w:type="spellStart"/>
      <w:r>
        <w:t>И.Билибин</w:t>
      </w:r>
      <w:proofErr w:type="spellEnd"/>
      <w:r>
        <w:t xml:space="preserve">, </w:t>
      </w:r>
      <w:proofErr w:type="spellStart"/>
      <w:r>
        <w:t>М.Врубель</w:t>
      </w:r>
      <w:proofErr w:type="spellEnd"/>
      <w:r>
        <w:t xml:space="preserve">, </w:t>
      </w:r>
      <w:proofErr w:type="spellStart"/>
      <w:r>
        <w:t>Н.Селещук</w:t>
      </w:r>
      <w:proofErr w:type="spellEnd"/>
      <w:r>
        <w:t xml:space="preserve">, </w:t>
      </w:r>
      <w:proofErr w:type="spellStart"/>
      <w:r>
        <w:t>Н.Поплавская</w:t>
      </w:r>
      <w:proofErr w:type="spellEnd"/>
      <w:r>
        <w:t xml:space="preserve">, </w:t>
      </w:r>
      <w:proofErr w:type="spellStart"/>
      <w:r>
        <w:t>Е.Лось</w:t>
      </w:r>
      <w:proofErr w:type="spellEnd"/>
      <w:r>
        <w:t xml:space="preserve">, </w:t>
      </w:r>
      <w:proofErr w:type="spellStart"/>
      <w:r>
        <w:t>В.Славук</w:t>
      </w:r>
      <w:proofErr w:type="spellEnd"/>
      <w:r>
        <w:t xml:space="preserve"> и др.).</w:t>
      </w:r>
    </w:p>
    <w:p w:rsidR="00A30F7B" w:rsidRDefault="00A30F7B" w:rsidP="00A30F7B">
      <w:pPr>
        <w:pStyle w:val="newncpi"/>
      </w:pPr>
      <w:r>
        <w:t>Декоративно-прикладное искусство. Связь декора с формой и назначением предмета (иллюстративный материал по выбору учителя).</w:t>
      </w:r>
    </w:p>
    <w:p w:rsidR="00A30F7B" w:rsidRDefault="00A30F7B" w:rsidP="00A30F7B">
      <w:pPr>
        <w:pStyle w:val="newncpi"/>
      </w:pPr>
      <w:r>
        <w:t> </w:t>
      </w:r>
    </w:p>
    <w:p w:rsidR="00A30F7B" w:rsidRDefault="00A30F7B" w:rsidP="00A30F7B">
      <w:pPr>
        <w:pStyle w:val="newncpi0"/>
        <w:jc w:val="center"/>
      </w:pPr>
      <w:r>
        <w:rPr>
          <w:b/>
          <w:bCs/>
        </w:rPr>
        <w:t>Практическая художественно-творческая деятельность</w:t>
      </w:r>
      <w:r>
        <w:t xml:space="preserve"> (30 ч)</w:t>
      </w:r>
    </w:p>
    <w:p w:rsidR="00A30F7B" w:rsidRDefault="00A30F7B" w:rsidP="00A30F7B">
      <w:pPr>
        <w:pStyle w:val="newncpi"/>
      </w:pPr>
      <w:r>
        <w:t> </w:t>
      </w:r>
    </w:p>
    <w:p w:rsidR="00A30F7B" w:rsidRDefault="00A30F7B" w:rsidP="00A30F7B">
      <w:pPr>
        <w:pStyle w:val="newncpi"/>
      </w:pPr>
      <w:r>
        <w:rPr>
          <w:b/>
          <w:bCs/>
        </w:rPr>
        <w:t>Освоение технологических особенностей художественных техник</w:t>
      </w:r>
      <w:r>
        <w:t xml:space="preserve"> (3 ч)</w:t>
      </w:r>
    </w:p>
    <w:p w:rsidR="00A30F7B" w:rsidRDefault="00A30F7B" w:rsidP="00A30F7B">
      <w:pPr>
        <w:pStyle w:val="newncpi"/>
      </w:pPr>
      <w:r>
        <w:t>Приемы и способы работы графическими материалами (графитный карандаш, тушь, фломастеры).</w:t>
      </w:r>
    </w:p>
    <w:p w:rsidR="00A30F7B" w:rsidRDefault="00A30F7B" w:rsidP="00A30F7B">
      <w:pPr>
        <w:pStyle w:val="newncpi"/>
      </w:pPr>
      <w:r>
        <w:t>Приемы и способы работы акварелью.</w:t>
      </w:r>
    </w:p>
    <w:p w:rsidR="00A30F7B" w:rsidRDefault="00A30F7B" w:rsidP="00A30F7B">
      <w:pPr>
        <w:pStyle w:val="newncpi"/>
      </w:pPr>
      <w:r>
        <w:t xml:space="preserve">Особенности выполнения композиций в технике «гуашь». Приемы и способы выполнения изделий в технике «бумажная пластика». Способы окраски бумаги. Приемы трансформации бумаги: </w:t>
      </w:r>
      <w:proofErr w:type="spellStart"/>
      <w:r>
        <w:t>сминание</w:t>
      </w:r>
      <w:proofErr w:type="spellEnd"/>
      <w:r>
        <w:t>, сгибание, складывание, гофрирование, изгибание, скручивание.</w:t>
      </w:r>
    </w:p>
    <w:p w:rsidR="00A30F7B" w:rsidRDefault="00A30F7B" w:rsidP="00A30F7B">
      <w:pPr>
        <w:pStyle w:val="newncpi"/>
      </w:pPr>
      <w:r>
        <w:t>Особенности выполнения композиций в технике «аппликация».</w:t>
      </w:r>
    </w:p>
    <w:p w:rsidR="00A30F7B" w:rsidRDefault="00A30F7B" w:rsidP="00A30F7B">
      <w:pPr>
        <w:pStyle w:val="newncpi"/>
      </w:pPr>
      <w:r>
        <w:t>Особенности выполнения композиций в технике «флористика».</w:t>
      </w:r>
    </w:p>
    <w:p w:rsidR="00A30F7B" w:rsidRDefault="00A30F7B" w:rsidP="00A30F7B">
      <w:pPr>
        <w:pStyle w:val="newncpi"/>
      </w:pPr>
      <w:r>
        <w:rPr>
          <w:b/>
          <w:bCs/>
        </w:rPr>
        <w:t>Изображение на плоскости</w:t>
      </w:r>
      <w:r>
        <w:t xml:space="preserve"> (15 ч)</w:t>
      </w:r>
    </w:p>
    <w:p w:rsidR="00A30F7B" w:rsidRDefault="00A30F7B" w:rsidP="00A30F7B">
      <w:pPr>
        <w:pStyle w:val="newncpi"/>
      </w:pPr>
      <w:r>
        <w:rPr>
          <w:b/>
          <w:bCs/>
        </w:rPr>
        <w:t>Композиция</w:t>
      </w:r>
      <w:r>
        <w:t xml:space="preserve"> (3 ч)</w:t>
      </w:r>
    </w:p>
    <w:p w:rsidR="00A30F7B" w:rsidRDefault="00A30F7B" w:rsidP="00A30F7B">
      <w:pPr>
        <w:pStyle w:val="newncpi"/>
      </w:pPr>
      <w:r>
        <w:t>Выбор положения листа бумаги в зависимости от содержания композиции, размеров изображаемых объектов, пластического решения образов. Гармоничное заполнение поверхности листа бумаги изображениями; выделение композиционного центра: поезд, подъемный кран, жираф, крокодил, белочка, еж (художественный материал по выбору учителя).</w:t>
      </w:r>
    </w:p>
    <w:p w:rsidR="00A30F7B" w:rsidRDefault="00A30F7B" w:rsidP="00A30F7B">
      <w:pPr>
        <w:pStyle w:val="newncpi"/>
      </w:pPr>
      <w:r>
        <w:t>Ритмическая организация композиции: «Летят журавли», «Уточка с утятами» (гуашь).</w:t>
      </w:r>
    </w:p>
    <w:p w:rsidR="00A30F7B" w:rsidRDefault="00A30F7B" w:rsidP="00A30F7B">
      <w:pPr>
        <w:pStyle w:val="newncpi"/>
      </w:pPr>
      <w:r>
        <w:rPr>
          <w:b/>
          <w:bCs/>
        </w:rPr>
        <w:t>Пространство</w:t>
      </w:r>
      <w:r>
        <w:t xml:space="preserve"> (3 ч)</w:t>
      </w:r>
    </w:p>
    <w:p w:rsidR="00A30F7B" w:rsidRDefault="00A30F7B" w:rsidP="00A30F7B">
      <w:pPr>
        <w:pStyle w:val="newncpi"/>
      </w:pPr>
      <w:r>
        <w:t xml:space="preserve">Линейная и световоздушная перспектива. Передача глубины пространства. Изображение предметов с учетом их взаимного положения в пространстве (рядом, над, </w:t>
      </w:r>
      <w:proofErr w:type="gramStart"/>
      <w:r>
        <w:t>под</w:t>
      </w:r>
      <w:proofErr w:type="gramEnd"/>
      <w:r>
        <w:t>): «Я с мамой под зонтиком», «Собираем грибы (ягоды)», «Строится новый дом», «Наша улица» и др. (гуашь).</w:t>
      </w:r>
    </w:p>
    <w:p w:rsidR="00A30F7B" w:rsidRDefault="00A30F7B" w:rsidP="00A30F7B">
      <w:pPr>
        <w:pStyle w:val="newncpi"/>
      </w:pPr>
      <w:r>
        <w:rPr>
          <w:b/>
          <w:bCs/>
        </w:rPr>
        <w:t>Форма, пропорции, конструкция</w:t>
      </w:r>
      <w:r>
        <w:t xml:space="preserve"> (3 ч)</w:t>
      </w:r>
    </w:p>
    <w:p w:rsidR="00A30F7B" w:rsidRDefault="00A30F7B" w:rsidP="00A30F7B">
      <w:pPr>
        <w:pStyle w:val="newncpi"/>
      </w:pPr>
      <w:r>
        <w:t xml:space="preserve">Передача характерных особенностей формы плоских и объемных предметов: </w:t>
      </w:r>
      <w:proofErr w:type="gramStart"/>
      <w:r>
        <w:t>широкий</w:t>
      </w:r>
      <w:proofErr w:type="gramEnd"/>
      <w:r>
        <w:t> – узкий, высокий – низкий. Сравнение предметов по величине и форме: «Лист осины и ивы», «Яблоки и груши», «Морковь и свекла», «Тыква и кабачок» (гуашь, акварель).</w:t>
      </w:r>
    </w:p>
    <w:p w:rsidR="00A30F7B" w:rsidRDefault="00A30F7B" w:rsidP="00A30F7B">
      <w:pPr>
        <w:pStyle w:val="newncpi"/>
      </w:pPr>
      <w:r>
        <w:t xml:space="preserve">Передача формы, пропорций и конструкции изображаемых предметов (объектов): «Натюрморт» (графитный карандаш, тушь, </w:t>
      </w:r>
      <w:proofErr w:type="spellStart"/>
      <w:r>
        <w:t>гелевая</w:t>
      </w:r>
      <w:proofErr w:type="spellEnd"/>
      <w:r>
        <w:t xml:space="preserve"> ручка).</w:t>
      </w:r>
    </w:p>
    <w:p w:rsidR="00A30F7B" w:rsidRDefault="00A30F7B" w:rsidP="00A30F7B">
      <w:pPr>
        <w:pStyle w:val="newncpi"/>
      </w:pPr>
      <w:r>
        <w:rPr>
          <w:b/>
          <w:bCs/>
        </w:rPr>
        <w:t>Цвет</w:t>
      </w:r>
      <w:r>
        <w:t xml:space="preserve"> (6 ч)</w:t>
      </w:r>
    </w:p>
    <w:p w:rsidR="00A30F7B" w:rsidRDefault="00A30F7B" w:rsidP="00A30F7B">
      <w:pPr>
        <w:pStyle w:val="newncpi"/>
      </w:pPr>
      <w:r>
        <w:t>Ахроматические (бесцветные) и хроматические (цветные) цвета. Основные и составные цвета. Теплые и холодные цвета. Цветовая гамма. Использование теплой и холодной цветовой гаммы при изображении объектов природы: листья, цветы, кустарники, деревья, бабочки (по памяти и представлению).</w:t>
      </w:r>
    </w:p>
    <w:p w:rsidR="00A30F7B" w:rsidRDefault="00A30F7B" w:rsidP="00A30F7B">
      <w:pPr>
        <w:pStyle w:val="newncpi"/>
      </w:pPr>
      <w:r>
        <w:t xml:space="preserve">Использование теплой и холодной цветовой гаммы при выполнении иллюстраций к белорусским сказкам: «Каток – </w:t>
      </w:r>
      <w:proofErr w:type="spellStart"/>
      <w:r>
        <w:t>залаты</w:t>
      </w:r>
      <w:proofErr w:type="spellEnd"/>
      <w:r>
        <w:t xml:space="preserve"> </w:t>
      </w:r>
      <w:proofErr w:type="spellStart"/>
      <w:r>
        <w:t>лабок</w:t>
      </w:r>
      <w:proofErr w:type="spellEnd"/>
      <w:r>
        <w:t>», «</w:t>
      </w:r>
      <w:proofErr w:type="spellStart"/>
      <w:r>
        <w:t>Залатая</w:t>
      </w:r>
      <w:proofErr w:type="spellEnd"/>
      <w:r>
        <w:t xml:space="preserve"> </w:t>
      </w:r>
      <w:proofErr w:type="spellStart"/>
      <w:r>
        <w:t>яблынька</w:t>
      </w:r>
      <w:proofErr w:type="spellEnd"/>
      <w:r>
        <w:t>», «</w:t>
      </w:r>
      <w:proofErr w:type="spellStart"/>
      <w:r>
        <w:t>Залаты</w:t>
      </w:r>
      <w:proofErr w:type="spellEnd"/>
      <w:r>
        <w:t xml:space="preserve"> птах», «</w:t>
      </w:r>
      <w:proofErr w:type="gramStart"/>
      <w:r>
        <w:t>З</w:t>
      </w:r>
      <w:proofErr w:type="gramEnd"/>
      <w:r>
        <w:t xml:space="preserve"> рога </w:t>
      </w:r>
      <w:proofErr w:type="spellStart"/>
      <w:r>
        <w:t>ўсяго</w:t>
      </w:r>
      <w:proofErr w:type="spellEnd"/>
      <w:r>
        <w:t xml:space="preserve"> </w:t>
      </w:r>
      <w:proofErr w:type="spellStart"/>
      <w:r>
        <w:t>многа</w:t>
      </w:r>
      <w:proofErr w:type="spellEnd"/>
      <w:r>
        <w:t>», «</w:t>
      </w:r>
      <w:proofErr w:type="spellStart"/>
      <w:r>
        <w:t>Мядзведзь</w:t>
      </w:r>
      <w:proofErr w:type="spellEnd"/>
      <w:r>
        <w:t>» и др.</w:t>
      </w:r>
    </w:p>
    <w:p w:rsidR="00A30F7B" w:rsidRDefault="00A30F7B" w:rsidP="00A30F7B">
      <w:pPr>
        <w:pStyle w:val="newncpi"/>
      </w:pPr>
      <w:r>
        <w:t>Использование цвета в соответствии с эмоциональным содержанием образов (радостный и печальный, спокойный и напряженный): «Самый веселый клоун», «Печальный Пьеро», «Пасмурно», «Гроза надвигается», «Солнечный денек».</w:t>
      </w:r>
    </w:p>
    <w:p w:rsidR="00A30F7B" w:rsidRDefault="00A30F7B" w:rsidP="00A30F7B">
      <w:pPr>
        <w:pStyle w:val="newncpi"/>
      </w:pPr>
      <w:r>
        <w:rPr>
          <w:b/>
          <w:bCs/>
        </w:rPr>
        <w:t>Лепка</w:t>
      </w:r>
      <w:r>
        <w:t xml:space="preserve"> (5 ч)</w:t>
      </w:r>
    </w:p>
    <w:p w:rsidR="00A30F7B" w:rsidRDefault="00A30F7B" w:rsidP="00A30F7B">
      <w:pPr>
        <w:pStyle w:val="newncpi"/>
      </w:pPr>
      <w:r>
        <w:lastRenderedPageBreak/>
        <w:t>Выполнение рельефа: «Сказочный домик», «Курочка Ряба», «Царевна Лебедь», «Крошечка-</w:t>
      </w:r>
      <w:proofErr w:type="spellStart"/>
      <w:r>
        <w:t>хаврошечка</w:t>
      </w:r>
      <w:proofErr w:type="spellEnd"/>
      <w:r>
        <w:t>». Использование гравировки при декорировании поверхности рельефа.</w:t>
      </w:r>
    </w:p>
    <w:p w:rsidR="00A30F7B" w:rsidRDefault="00A30F7B" w:rsidP="00A30F7B">
      <w:pPr>
        <w:pStyle w:val="newncpi"/>
      </w:pPr>
      <w:r>
        <w:t>Способы лепки: пластический, конструктивный, комбинированный. Выполнение объемного скульптурного изображения: лепка способом «вытягивание деталей из целого куска глины /пластилина» (пластический способ) – «Уточка», «Курочка», «Петушок». Лепка способом «составление целого из отдельных частей» (конструктивный способ) – «Конек-Горбунок», «Лошадка» (по типу народной игрушки). Лепка комбинированным способом – «Мальчик (девочка) с собачкой», «Дрессировщик и медведь» и др.</w:t>
      </w:r>
    </w:p>
    <w:p w:rsidR="00A30F7B" w:rsidRDefault="00A30F7B" w:rsidP="00A30F7B">
      <w:pPr>
        <w:pStyle w:val="newncpi"/>
      </w:pPr>
      <w:r>
        <w:t>Соотношение двух предметов по массе и размеру, композиционная взаимосвязь изображаемых объектов: «Слон и слоненок», «Собака и щенок», «Белка с бельчатами», «Кот в сапогах и Людоед», «Белоснежка и гномы» и др.</w:t>
      </w:r>
    </w:p>
    <w:p w:rsidR="00A30F7B" w:rsidRDefault="00A30F7B" w:rsidP="00A30F7B">
      <w:pPr>
        <w:pStyle w:val="newncpi"/>
      </w:pPr>
      <w:r>
        <w:rPr>
          <w:b/>
          <w:bCs/>
        </w:rPr>
        <w:t>Декоративно-прикладная деятельность и дизайн</w:t>
      </w:r>
      <w:r>
        <w:t xml:space="preserve"> (7 ч)</w:t>
      </w:r>
    </w:p>
    <w:p w:rsidR="00A30F7B" w:rsidRDefault="00A30F7B" w:rsidP="00A30F7B">
      <w:pPr>
        <w:pStyle w:val="newncpi"/>
      </w:pPr>
      <w:r>
        <w:t>Декоративное обобщение растительных и животных форм. Вырезание симметричных элементов без предварительной прорисовки контура: «Цветы и бабочки», «Разноцветная полянка» и др. (аппликация). Вырезание элементов с предварительной прорисовкой контура. Фриз для украшения класса: «Зимушка», «Весенние цветы» (аппликация (коллективная работа)).</w:t>
      </w:r>
    </w:p>
    <w:p w:rsidR="00A30F7B" w:rsidRDefault="00A30F7B" w:rsidP="00A30F7B">
      <w:pPr>
        <w:pStyle w:val="newncpi"/>
      </w:pPr>
      <w:r>
        <w:t>Связь украшения (декора) с формой и назначением предмета. Выполнение эскиза росписи панно, разделочной доски, шкатулки для рукоделия.</w:t>
      </w:r>
    </w:p>
    <w:p w:rsidR="00A30F7B" w:rsidRDefault="00A30F7B" w:rsidP="00A30F7B">
      <w:pPr>
        <w:pStyle w:val="newncpi"/>
      </w:pPr>
      <w:r>
        <w:t xml:space="preserve">Особенности создания декоративной композиции из природного материала: «Веселые </w:t>
      </w:r>
      <w:proofErr w:type="spellStart"/>
      <w:r>
        <w:t>лесовички</w:t>
      </w:r>
      <w:proofErr w:type="spellEnd"/>
      <w:r>
        <w:t xml:space="preserve">», «Болотная Кикимора», «Лесные </w:t>
      </w:r>
      <w:proofErr w:type="gramStart"/>
      <w:r>
        <w:t>зверюшки</w:t>
      </w:r>
      <w:proofErr w:type="gramEnd"/>
      <w:r>
        <w:t>» (флористика).</w:t>
      </w:r>
    </w:p>
    <w:p w:rsidR="00A30F7B" w:rsidRDefault="00A30F7B" w:rsidP="00A30F7B">
      <w:pPr>
        <w:pStyle w:val="newncpi"/>
      </w:pPr>
      <w:r>
        <w:t>Особенности выполнения рельефной композиции: «</w:t>
      </w:r>
      <w:proofErr w:type="gramStart"/>
      <w:r>
        <w:t>Аленький</w:t>
      </w:r>
      <w:proofErr w:type="gramEnd"/>
      <w:r>
        <w:t xml:space="preserve"> цветочек», «</w:t>
      </w:r>
      <w:proofErr w:type="spellStart"/>
      <w:r>
        <w:t>Папараць-кветка</w:t>
      </w:r>
      <w:proofErr w:type="spellEnd"/>
      <w:r>
        <w:t>», «Новый год в лесу», «В заповеднике» и др. (бумажная пластика).</w:t>
      </w:r>
    </w:p>
    <w:p w:rsidR="00A30F7B" w:rsidRDefault="00A30F7B" w:rsidP="00A30F7B">
      <w:pPr>
        <w:pStyle w:val="newncpi"/>
      </w:pPr>
      <w:r>
        <w:t>Конструирование объемных игрушек на основе разверток геометрических тел: «Дед Мороз», «Снегурочка», «Мышка», «Белочка» и т.д. (цветная бумага).</w:t>
      </w:r>
    </w:p>
    <w:p w:rsidR="00A30F7B" w:rsidRDefault="00A30F7B" w:rsidP="00A30F7B">
      <w:pPr>
        <w:pStyle w:val="nonumheader"/>
      </w:pPr>
      <w:r>
        <w:t>Основные требования к результатам учебной деятельности учащихся</w:t>
      </w:r>
    </w:p>
    <w:p w:rsidR="00A30F7B" w:rsidRDefault="00A30F7B" w:rsidP="00A30F7B">
      <w:pPr>
        <w:pStyle w:val="newncpi"/>
      </w:pPr>
      <w:r>
        <w:rPr>
          <w:b/>
          <w:bCs/>
          <w:i/>
          <w:iCs/>
        </w:rPr>
        <w:t>Знать/понимать:</w:t>
      </w:r>
    </w:p>
    <w:p w:rsidR="00A30F7B" w:rsidRDefault="00A30F7B" w:rsidP="00A30F7B">
      <w:pPr>
        <w:pStyle w:val="newncpi"/>
      </w:pPr>
      <w:r>
        <w:t>отличительные особенности основных видов искусства (графика, живопись, скульптура, архитектура, декоративно-прикладное искусство);</w:t>
      </w:r>
    </w:p>
    <w:p w:rsidR="00A30F7B" w:rsidRDefault="00A30F7B" w:rsidP="00A30F7B">
      <w:pPr>
        <w:pStyle w:val="newncpi"/>
      </w:pPr>
      <w:r>
        <w:t>средства художественной выразительности произведений графики, живописи, скульптуры, декоративно-прикладного искусства;</w:t>
      </w:r>
    </w:p>
    <w:p w:rsidR="00A30F7B" w:rsidRDefault="00A30F7B" w:rsidP="00A30F7B">
      <w:pPr>
        <w:pStyle w:val="newncpi"/>
      </w:pPr>
      <w:r>
        <w:t>названия основных и составных цветов; эмоционально-образные возможности цвета;</w:t>
      </w:r>
    </w:p>
    <w:p w:rsidR="00A30F7B" w:rsidRDefault="00A30F7B" w:rsidP="00A30F7B">
      <w:pPr>
        <w:pStyle w:val="newncpi"/>
      </w:pPr>
      <w:r>
        <w:t>правила работы с художественными материалами, инструментами и принадлежностями;</w:t>
      </w:r>
    </w:p>
    <w:p w:rsidR="00A30F7B" w:rsidRDefault="00A30F7B" w:rsidP="00A30F7B">
      <w:pPr>
        <w:pStyle w:val="newncpi"/>
      </w:pPr>
      <w:r>
        <w:t>отличительные особенности гуашевых и акварельных красок, приемы работы с данными материалами;</w:t>
      </w:r>
    </w:p>
    <w:p w:rsidR="00A30F7B" w:rsidRDefault="00A30F7B" w:rsidP="00A30F7B">
      <w:pPr>
        <w:pStyle w:val="newncpi"/>
      </w:pPr>
      <w:r>
        <w:t xml:space="preserve">приемы лепки, трансформации бумаги, выполнения аппликации, </w:t>
      </w:r>
      <w:proofErr w:type="spellStart"/>
      <w:r>
        <w:t>вытинанки</w:t>
      </w:r>
      <w:proofErr w:type="spellEnd"/>
      <w:r>
        <w:t>, монотипии и др.;</w:t>
      </w:r>
    </w:p>
    <w:p w:rsidR="00A30F7B" w:rsidRDefault="00A30F7B" w:rsidP="00A30F7B">
      <w:pPr>
        <w:pStyle w:val="newncpi"/>
      </w:pPr>
      <w:r>
        <w:t>отличительные особенности способов лепки;</w:t>
      </w:r>
    </w:p>
    <w:p w:rsidR="00A30F7B" w:rsidRDefault="00A30F7B" w:rsidP="00A30F7B">
      <w:pPr>
        <w:pStyle w:val="newncpi"/>
      </w:pPr>
      <w:r>
        <w:t>особенности композиционного размещения изображаемых объектов;</w:t>
      </w:r>
    </w:p>
    <w:p w:rsidR="00A30F7B" w:rsidRDefault="00A30F7B" w:rsidP="00A30F7B">
      <w:pPr>
        <w:pStyle w:val="newncpi"/>
      </w:pPr>
      <w:r>
        <w:t>законы линейной и световоздушной перспективы;</w:t>
      </w:r>
    </w:p>
    <w:p w:rsidR="00A30F7B" w:rsidRDefault="00A30F7B" w:rsidP="00A30F7B">
      <w:pPr>
        <w:pStyle w:val="newncpi"/>
      </w:pPr>
      <w:proofErr w:type="gramStart"/>
      <w:r>
        <w:t xml:space="preserve">последовательность выполнения живописной, графической и скульптурной (рельефной, объемной) композиций, аппликации, монотипии, </w:t>
      </w:r>
      <w:proofErr w:type="spellStart"/>
      <w:r>
        <w:t>вытинанки</w:t>
      </w:r>
      <w:proofErr w:type="spellEnd"/>
      <w:r>
        <w:t xml:space="preserve"> и др.;</w:t>
      </w:r>
      <w:proofErr w:type="gramEnd"/>
    </w:p>
    <w:p w:rsidR="00A30F7B" w:rsidRDefault="00A30F7B" w:rsidP="00A30F7B">
      <w:pPr>
        <w:pStyle w:val="newncpi"/>
      </w:pPr>
      <w:r>
        <w:t>основные композиционные схемы, используемые при создании произведений декоративно-прикладного характера.</w:t>
      </w:r>
    </w:p>
    <w:p w:rsidR="00A30F7B" w:rsidRDefault="00A30F7B" w:rsidP="00A30F7B">
      <w:pPr>
        <w:pStyle w:val="newncpi"/>
      </w:pPr>
      <w:r>
        <w:rPr>
          <w:b/>
          <w:bCs/>
          <w:i/>
          <w:iCs/>
        </w:rPr>
        <w:t>Уметь:</w:t>
      </w:r>
    </w:p>
    <w:p w:rsidR="00A30F7B" w:rsidRDefault="00A30F7B" w:rsidP="00A30F7B">
      <w:pPr>
        <w:pStyle w:val="newncpi"/>
      </w:pPr>
      <w:r>
        <w:t>выбирать формат листа бумаги и его положение в зависимости от содержания композиции;</w:t>
      </w:r>
    </w:p>
    <w:p w:rsidR="00A30F7B" w:rsidRDefault="00A30F7B" w:rsidP="00A30F7B">
      <w:pPr>
        <w:pStyle w:val="newncpi"/>
      </w:pPr>
      <w:r>
        <w:t>полностью использовать поверхность листа бумаги, изображать предметы соразмерно формату;</w:t>
      </w:r>
    </w:p>
    <w:p w:rsidR="00A30F7B" w:rsidRDefault="00A30F7B" w:rsidP="00A30F7B">
      <w:pPr>
        <w:pStyle w:val="newncpi"/>
      </w:pPr>
      <w:r>
        <w:lastRenderedPageBreak/>
        <w:t>передавать характерные особенности формы изображаемых предметов;</w:t>
      </w:r>
    </w:p>
    <w:p w:rsidR="00A30F7B" w:rsidRDefault="00A30F7B" w:rsidP="00A30F7B">
      <w:pPr>
        <w:pStyle w:val="newncpi"/>
      </w:pPr>
      <w:r>
        <w:t>составлять цвета, необходимые для реализации творческого замысла;</w:t>
      </w:r>
    </w:p>
    <w:p w:rsidR="00A30F7B" w:rsidRDefault="00A30F7B" w:rsidP="00A30F7B">
      <w:pPr>
        <w:pStyle w:val="newncpi"/>
      </w:pPr>
      <w:r>
        <w:t>заполнять рисунок цветом, не оставляя пробелов между фигурами и фоном;</w:t>
      </w:r>
    </w:p>
    <w:p w:rsidR="00A30F7B" w:rsidRDefault="00A30F7B" w:rsidP="00A30F7B">
      <w:pPr>
        <w:pStyle w:val="newncpi"/>
      </w:pPr>
      <w:proofErr w:type="gramStart"/>
      <w:r>
        <w:t>работать с художественными материалами и принадлежностями (гуашь, пластилин, восковые мелки, тушь, цветная бумага, клей, кисти, палочки);</w:t>
      </w:r>
      <w:proofErr w:type="gramEnd"/>
    </w:p>
    <w:p w:rsidR="00A30F7B" w:rsidRDefault="00A30F7B" w:rsidP="00A30F7B">
      <w:pPr>
        <w:pStyle w:val="newncpi"/>
      </w:pPr>
      <w:r>
        <w:t>выбирать декор в соответствии с формой и назначением предмета;</w:t>
      </w:r>
    </w:p>
    <w:p w:rsidR="00A30F7B" w:rsidRDefault="00A30F7B" w:rsidP="00A30F7B">
      <w:pPr>
        <w:pStyle w:val="newncpi"/>
      </w:pPr>
      <w:r>
        <w:t>выбирать оптимальные приемы трансформации бумаги при конструировании объемных игрушек;</w:t>
      </w:r>
    </w:p>
    <w:p w:rsidR="00A30F7B" w:rsidRDefault="00A30F7B" w:rsidP="00A30F7B">
      <w:pPr>
        <w:pStyle w:val="newncpi"/>
      </w:pPr>
      <w:r>
        <w:t>выбирать оптимальные способы лепки;</w:t>
      </w:r>
    </w:p>
    <w:p w:rsidR="00A30F7B" w:rsidRDefault="00A30F7B" w:rsidP="00A30F7B">
      <w:pPr>
        <w:pStyle w:val="newncpi"/>
      </w:pPr>
      <w:r>
        <w:t>украшать плоские и объемные предметы орнаментом;</w:t>
      </w:r>
    </w:p>
    <w:p w:rsidR="00A30F7B" w:rsidRDefault="00A30F7B" w:rsidP="00A30F7B">
      <w:pPr>
        <w:pStyle w:val="newncpi"/>
      </w:pPr>
      <w:r>
        <w:t>соблюдать элементарные правила культуры труда (организация и уборка рабочего места, аккуратное и бережное отношение к художественным материалам и принадлежностям);</w:t>
      </w:r>
    </w:p>
    <w:p w:rsidR="00A30F7B" w:rsidRDefault="00A30F7B" w:rsidP="00A30F7B">
      <w:pPr>
        <w:pStyle w:val="newncpi"/>
      </w:pPr>
      <w:r>
        <w:t xml:space="preserve">использовать </w:t>
      </w:r>
      <w:proofErr w:type="gramStart"/>
      <w:r>
        <w:t>различные художественные</w:t>
      </w:r>
      <w:proofErr w:type="gramEnd"/>
      <w:r>
        <w:t xml:space="preserve"> техники для решения творческого замысла;</w:t>
      </w:r>
    </w:p>
    <w:p w:rsidR="00A30F7B" w:rsidRDefault="00A30F7B" w:rsidP="00A30F7B">
      <w:pPr>
        <w:pStyle w:val="newncpi"/>
      </w:pPr>
      <w:r>
        <w:t>активно участвовать в обсуждении и оценке работ одноклассников.</w:t>
      </w:r>
    </w:p>
    <w:p w:rsidR="00A30F7B" w:rsidRDefault="00A30F7B" w:rsidP="00A30F7B">
      <w:pPr>
        <w:pStyle w:val="newncpi"/>
      </w:pPr>
      <w:r>
        <w:rPr>
          <w:b/>
          <w:bCs/>
          <w:i/>
          <w:iCs/>
        </w:rPr>
        <w:t>Использовать (применять) в практической деятельности и повседневной жизни:</w:t>
      </w:r>
    </w:p>
    <w:p w:rsidR="00A30F7B" w:rsidRDefault="00A30F7B" w:rsidP="00A30F7B">
      <w:pPr>
        <w:pStyle w:val="newncpi"/>
      </w:pPr>
      <w:r>
        <w:t>специальную (искусствоведческую) терминологию (лексику);</w:t>
      </w:r>
    </w:p>
    <w:p w:rsidR="00A30F7B" w:rsidRDefault="00A30F7B" w:rsidP="00A30F7B">
      <w:pPr>
        <w:pStyle w:val="newncpi"/>
      </w:pPr>
      <w:r>
        <w:t>рациональные приемы резания бумаги;</w:t>
      </w:r>
    </w:p>
    <w:p w:rsidR="00A30F7B" w:rsidRDefault="00A30F7B" w:rsidP="00A30F7B">
      <w:pPr>
        <w:pStyle w:val="newncpi"/>
      </w:pPr>
      <w:r>
        <w:t>оптимальные приемы трансформации бумаги при конструировании объемных игрушек;</w:t>
      </w:r>
    </w:p>
    <w:p w:rsidR="00A30F7B" w:rsidRDefault="00A30F7B" w:rsidP="00A30F7B">
      <w:pPr>
        <w:pStyle w:val="newncpi"/>
      </w:pPr>
      <w:r>
        <w:t>оптимальные способы лепки;</w:t>
      </w:r>
    </w:p>
    <w:p w:rsidR="00A30F7B" w:rsidRDefault="00A30F7B" w:rsidP="00A30F7B">
      <w:pPr>
        <w:pStyle w:val="newncpi"/>
      </w:pPr>
      <w:proofErr w:type="gramStart"/>
      <w:r>
        <w:t>различные художественные</w:t>
      </w:r>
      <w:proofErr w:type="gramEnd"/>
      <w:r>
        <w:t xml:space="preserve"> техники для решения творческого замысла.</w:t>
      </w:r>
    </w:p>
    <w:p w:rsidR="00D2346D" w:rsidRPr="00A30F7B" w:rsidRDefault="00D2346D" w:rsidP="00A30F7B"/>
    <w:sectPr w:rsidR="00D2346D" w:rsidRPr="00A30F7B" w:rsidSect="00B1709B">
      <w:headerReference w:type="even" r:id="rId7"/>
      <w:headerReference w:type="defaul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5A" w:rsidRDefault="0020025A" w:rsidP="00B1709B">
      <w:pPr>
        <w:spacing w:after="0" w:line="240" w:lineRule="auto"/>
      </w:pPr>
      <w:r>
        <w:separator/>
      </w:r>
    </w:p>
  </w:endnote>
  <w:endnote w:type="continuationSeparator" w:id="0">
    <w:p w:rsidR="0020025A" w:rsidRDefault="0020025A" w:rsidP="00B1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5A" w:rsidRDefault="0020025A" w:rsidP="00B1709B">
      <w:pPr>
        <w:spacing w:after="0" w:line="240" w:lineRule="auto"/>
      </w:pPr>
      <w:r>
        <w:separator/>
      </w:r>
    </w:p>
  </w:footnote>
  <w:footnote w:type="continuationSeparator" w:id="0">
    <w:p w:rsidR="0020025A" w:rsidRDefault="0020025A" w:rsidP="00B1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09B" w:rsidRDefault="00B1709B" w:rsidP="008225D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709B" w:rsidRDefault="00B170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09B" w:rsidRPr="00B1709B" w:rsidRDefault="00B1709B" w:rsidP="008225D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B1709B">
      <w:rPr>
        <w:rStyle w:val="a9"/>
        <w:rFonts w:ascii="Times New Roman" w:hAnsi="Times New Roman" w:cs="Times New Roman"/>
        <w:sz w:val="24"/>
      </w:rPr>
      <w:fldChar w:fldCharType="begin"/>
    </w:r>
    <w:r w:rsidRPr="00B1709B">
      <w:rPr>
        <w:rStyle w:val="a9"/>
        <w:rFonts w:ascii="Times New Roman" w:hAnsi="Times New Roman" w:cs="Times New Roman"/>
        <w:sz w:val="24"/>
      </w:rPr>
      <w:instrText xml:space="preserve">PAGE  </w:instrText>
    </w:r>
    <w:r w:rsidRPr="00B1709B">
      <w:rPr>
        <w:rStyle w:val="a9"/>
        <w:rFonts w:ascii="Times New Roman" w:hAnsi="Times New Roman" w:cs="Times New Roman"/>
        <w:sz w:val="24"/>
      </w:rPr>
      <w:fldChar w:fldCharType="separate"/>
    </w:r>
    <w:r w:rsidR="00077793">
      <w:rPr>
        <w:rStyle w:val="a9"/>
        <w:rFonts w:ascii="Times New Roman" w:hAnsi="Times New Roman" w:cs="Times New Roman"/>
        <w:noProof/>
        <w:sz w:val="24"/>
      </w:rPr>
      <w:t>10</w:t>
    </w:r>
    <w:r w:rsidRPr="00B1709B">
      <w:rPr>
        <w:rStyle w:val="a9"/>
        <w:rFonts w:ascii="Times New Roman" w:hAnsi="Times New Roman" w:cs="Times New Roman"/>
        <w:sz w:val="24"/>
      </w:rPr>
      <w:fldChar w:fldCharType="end"/>
    </w:r>
  </w:p>
  <w:p w:rsidR="00B1709B" w:rsidRPr="00B1709B" w:rsidRDefault="00B1709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9B"/>
    <w:rsid w:val="00077793"/>
    <w:rsid w:val="0010790E"/>
    <w:rsid w:val="0020025A"/>
    <w:rsid w:val="004B6027"/>
    <w:rsid w:val="00A30F7B"/>
    <w:rsid w:val="00B1709B"/>
    <w:rsid w:val="00BA59EA"/>
    <w:rsid w:val="00D2346D"/>
    <w:rsid w:val="00D46581"/>
    <w:rsid w:val="00E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09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1709B"/>
    <w:rPr>
      <w:color w:val="154C94"/>
      <w:u w:val="single"/>
    </w:rPr>
  </w:style>
  <w:style w:type="paragraph" w:customStyle="1" w:styleId="part">
    <w:name w:val="part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B1709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B170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170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1709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1709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1709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1709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1709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1709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1709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170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1709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1709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1709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1709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1709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1709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1709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1709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1709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170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1709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1709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1709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1709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170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1709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170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170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1709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1709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1709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170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09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170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1709B"/>
    <w:rPr>
      <w:rFonts w:ascii="Symbol" w:hAnsi="Symbol" w:hint="default"/>
    </w:rPr>
  </w:style>
  <w:style w:type="character" w:customStyle="1" w:styleId="onewind3">
    <w:name w:val="onewind3"/>
    <w:basedOn w:val="a0"/>
    <w:rsid w:val="00B1709B"/>
    <w:rPr>
      <w:rFonts w:ascii="Wingdings 3" w:hAnsi="Wingdings 3" w:hint="default"/>
    </w:rPr>
  </w:style>
  <w:style w:type="character" w:customStyle="1" w:styleId="onewind2">
    <w:name w:val="onewind2"/>
    <w:basedOn w:val="a0"/>
    <w:rsid w:val="00B1709B"/>
    <w:rPr>
      <w:rFonts w:ascii="Wingdings 2" w:hAnsi="Wingdings 2" w:hint="default"/>
    </w:rPr>
  </w:style>
  <w:style w:type="character" w:customStyle="1" w:styleId="onewind">
    <w:name w:val="onewind"/>
    <w:basedOn w:val="a0"/>
    <w:rsid w:val="00B1709B"/>
    <w:rPr>
      <w:rFonts w:ascii="Wingdings" w:hAnsi="Wingdings" w:hint="default"/>
    </w:rPr>
  </w:style>
  <w:style w:type="character" w:customStyle="1" w:styleId="rednoun">
    <w:name w:val="rednoun"/>
    <w:basedOn w:val="a0"/>
    <w:rsid w:val="00B1709B"/>
  </w:style>
  <w:style w:type="character" w:customStyle="1" w:styleId="post">
    <w:name w:val="post"/>
    <w:basedOn w:val="a0"/>
    <w:rsid w:val="00B170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170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170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170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1709B"/>
    <w:rPr>
      <w:rFonts w:ascii="Arial" w:hAnsi="Arial" w:cs="Arial" w:hint="default"/>
    </w:rPr>
  </w:style>
  <w:style w:type="character" w:customStyle="1" w:styleId="snoskiindex">
    <w:name w:val="snoskiindex"/>
    <w:basedOn w:val="a0"/>
    <w:rsid w:val="00B1709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1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1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09B"/>
  </w:style>
  <w:style w:type="paragraph" w:styleId="a7">
    <w:name w:val="footer"/>
    <w:basedOn w:val="a"/>
    <w:link w:val="a8"/>
    <w:uiPriority w:val="99"/>
    <w:unhideWhenUsed/>
    <w:rsid w:val="00B1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709B"/>
  </w:style>
  <w:style w:type="character" w:styleId="a9">
    <w:name w:val="page number"/>
    <w:basedOn w:val="a0"/>
    <w:uiPriority w:val="99"/>
    <w:semiHidden/>
    <w:unhideWhenUsed/>
    <w:rsid w:val="00B1709B"/>
  </w:style>
  <w:style w:type="table" w:styleId="aa">
    <w:name w:val="Table Grid"/>
    <w:basedOn w:val="a1"/>
    <w:uiPriority w:val="39"/>
    <w:rsid w:val="00B1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4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6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09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1709B"/>
    <w:rPr>
      <w:color w:val="154C94"/>
      <w:u w:val="single"/>
    </w:rPr>
  </w:style>
  <w:style w:type="paragraph" w:customStyle="1" w:styleId="part">
    <w:name w:val="part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B1709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B170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170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1709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1709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1709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1709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1709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1709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1709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170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1709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1709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1709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1709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1709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1709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1709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1709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1709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170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1709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1709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1709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1709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170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1709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170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170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1709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1709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1709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170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09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170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1709B"/>
    <w:rPr>
      <w:rFonts w:ascii="Symbol" w:hAnsi="Symbol" w:hint="default"/>
    </w:rPr>
  </w:style>
  <w:style w:type="character" w:customStyle="1" w:styleId="onewind3">
    <w:name w:val="onewind3"/>
    <w:basedOn w:val="a0"/>
    <w:rsid w:val="00B1709B"/>
    <w:rPr>
      <w:rFonts w:ascii="Wingdings 3" w:hAnsi="Wingdings 3" w:hint="default"/>
    </w:rPr>
  </w:style>
  <w:style w:type="character" w:customStyle="1" w:styleId="onewind2">
    <w:name w:val="onewind2"/>
    <w:basedOn w:val="a0"/>
    <w:rsid w:val="00B1709B"/>
    <w:rPr>
      <w:rFonts w:ascii="Wingdings 2" w:hAnsi="Wingdings 2" w:hint="default"/>
    </w:rPr>
  </w:style>
  <w:style w:type="character" w:customStyle="1" w:styleId="onewind">
    <w:name w:val="onewind"/>
    <w:basedOn w:val="a0"/>
    <w:rsid w:val="00B1709B"/>
    <w:rPr>
      <w:rFonts w:ascii="Wingdings" w:hAnsi="Wingdings" w:hint="default"/>
    </w:rPr>
  </w:style>
  <w:style w:type="character" w:customStyle="1" w:styleId="rednoun">
    <w:name w:val="rednoun"/>
    <w:basedOn w:val="a0"/>
    <w:rsid w:val="00B1709B"/>
  </w:style>
  <w:style w:type="character" w:customStyle="1" w:styleId="post">
    <w:name w:val="post"/>
    <w:basedOn w:val="a0"/>
    <w:rsid w:val="00B170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170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170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170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1709B"/>
    <w:rPr>
      <w:rFonts w:ascii="Arial" w:hAnsi="Arial" w:cs="Arial" w:hint="default"/>
    </w:rPr>
  </w:style>
  <w:style w:type="character" w:customStyle="1" w:styleId="snoskiindex">
    <w:name w:val="snoskiindex"/>
    <w:basedOn w:val="a0"/>
    <w:rsid w:val="00B1709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1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1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09B"/>
  </w:style>
  <w:style w:type="paragraph" w:styleId="a7">
    <w:name w:val="footer"/>
    <w:basedOn w:val="a"/>
    <w:link w:val="a8"/>
    <w:uiPriority w:val="99"/>
    <w:unhideWhenUsed/>
    <w:rsid w:val="00B1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709B"/>
  </w:style>
  <w:style w:type="character" w:styleId="a9">
    <w:name w:val="page number"/>
    <w:basedOn w:val="a0"/>
    <w:uiPriority w:val="99"/>
    <w:semiHidden/>
    <w:unhideWhenUsed/>
    <w:rsid w:val="00B1709B"/>
  </w:style>
  <w:style w:type="table" w:styleId="aa">
    <w:name w:val="Table Grid"/>
    <w:basedOn w:val="a1"/>
    <w:uiPriority w:val="39"/>
    <w:rsid w:val="00B1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4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6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2020-07-23T10:54:00Z</dcterms:created>
  <dcterms:modified xsi:type="dcterms:W3CDTF">2020-07-23T10:54:00Z</dcterms:modified>
</cp:coreProperties>
</file>